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 xml:space="preserve">REGULAR BOARD MEETING – TUESDAY, </w:t>
      </w:r>
      <w:r w:rsidR="00B71D47">
        <w:rPr>
          <w:b/>
          <w:sz w:val="24"/>
          <w:u w:val="single"/>
        </w:rPr>
        <w:t>OCTOBER 17</w:t>
      </w:r>
      <w:r>
        <w:rPr>
          <w:b/>
          <w:sz w:val="24"/>
          <w:u w:val="single"/>
        </w:rPr>
        <w:t>, 2017</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71D47" w:rsidRPr="00FF76A6">
        <w:rPr>
          <w:sz w:val="24"/>
          <w:szCs w:val="24"/>
        </w:rPr>
        <w:t>Andrew Liendecker</w:t>
      </w:r>
      <w:r w:rsidR="00B71D47">
        <w:rPr>
          <w:sz w:val="24"/>
          <w:szCs w:val="24"/>
        </w:rPr>
        <w:t xml:space="preserve"> (6:38 p</w:t>
      </w:r>
      <w:r w:rsidR="0097547E">
        <w:rPr>
          <w:sz w:val="24"/>
          <w:szCs w:val="24"/>
        </w:rPr>
        <w:t>.</w:t>
      </w:r>
      <w:r w:rsidR="00B71D47">
        <w:rPr>
          <w:sz w:val="24"/>
          <w:szCs w:val="24"/>
        </w:rPr>
        <w:t>m</w:t>
      </w:r>
      <w:r w:rsidR="0097547E">
        <w:rPr>
          <w:sz w:val="24"/>
          <w:szCs w:val="24"/>
        </w:rPr>
        <w:t>.</w:t>
      </w:r>
      <w:r w:rsidR="00B71D47">
        <w:rPr>
          <w:sz w:val="24"/>
          <w:szCs w:val="24"/>
        </w:rPr>
        <w:t>)</w:t>
      </w:r>
      <w:r w:rsidRPr="00FF76A6">
        <w:rPr>
          <w:sz w:val="24"/>
          <w:szCs w:val="24"/>
        </w:rPr>
        <w:tab/>
      </w:r>
      <w:r w:rsidR="00BB1A09">
        <w:rPr>
          <w:sz w:val="24"/>
          <w:szCs w:val="24"/>
        </w:rPr>
        <w:tab/>
      </w:r>
      <w:r w:rsidR="00B71D47">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71D47">
        <w:rPr>
          <w:sz w:val="24"/>
          <w:szCs w:val="24"/>
        </w:rPr>
        <w:t>Dawn Ludovici</w:t>
      </w:r>
      <w:r>
        <w:rPr>
          <w:sz w:val="24"/>
          <w:szCs w:val="24"/>
        </w:rPr>
        <w:tab/>
      </w:r>
      <w:r>
        <w:rPr>
          <w:sz w:val="24"/>
          <w:szCs w:val="24"/>
        </w:rPr>
        <w:tab/>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97547E">
        <w:rPr>
          <w:sz w:val="24"/>
          <w:szCs w:val="24"/>
        </w:rPr>
        <w:t>Michael Lisk</w:t>
      </w:r>
      <w:r w:rsidR="00B71D47">
        <w:rPr>
          <w:sz w:val="24"/>
          <w:szCs w:val="24"/>
        </w:rPr>
        <w:t xml:space="preserve"> (6:33 p</w:t>
      </w:r>
      <w:r w:rsidR="0097547E">
        <w:rPr>
          <w:sz w:val="24"/>
          <w:szCs w:val="24"/>
        </w:rPr>
        <w:t>.</w:t>
      </w:r>
      <w:r w:rsidR="00B71D47">
        <w:rPr>
          <w:sz w:val="24"/>
          <w:szCs w:val="24"/>
        </w:rPr>
        <w:t>m</w:t>
      </w:r>
      <w:r w:rsidR="0097547E">
        <w:rPr>
          <w:sz w:val="24"/>
          <w:szCs w:val="24"/>
        </w:rPr>
        <w:t>.</w:t>
      </w:r>
      <w:r w:rsidR="00B71D47">
        <w:rPr>
          <w:sz w:val="24"/>
          <w:szCs w:val="24"/>
        </w:rPr>
        <w:t>)</w:t>
      </w:r>
      <w:r w:rsidR="00BB1A09">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00B71D47">
        <w:rPr>
          <w:sz w:val="24"/>
          <w:szCs w:val="24"/>
        </w:rPr>
        <w:t>Scott Chrzanowski</w:t>
      </w:r>
      <w:r w:rsidRPr="00FF76A6">
        <w:rPr>
          <w:sz w:val="24"/>
          <w:szCs w:val="24"/>
        </w:rPr>
        <w:tab/>
      </w:r>
      <w:r w:rsidR="00B71D47" w:rsidRPr="00FF76A6">
        <w:rPr>
          <w:sz w:val="24"/>
          <w:szCs w:val="24"/>
        </w:rPr>
        <w:t>Barry Worczak</w:t>
      </w:r>
      <w:r>
        <w:rPr>
          <w:sz w:val="24"/>
          <w:szCs w:val="24"/>
        </w:rPr>
        <w:tab/>
      </w:r>
      <w:r>
        <w:rPr>
          <w:sz w:val="24"/>
          <w:szCs w:val="24"/>
        </w:rPr>
        <w:tab/>
      </w:r>
      <w:r>
        <w:rPr>
          <w:sz w:val="24"/>
          <w:szCs w:val="24"/>
        </w:rPr>
        <w:tab/>
      </w:r>
      <w:r w:rsidRPr="00FF76A6">
        <w:rPr>
          <w:sz w:val="24"/>
          <w:szCs w:val="24"/>
        </w:rPr>
        <w:tab/>
      </w:r>
      <w:r w:rsidRPr="00FF76A6">
        <w:rPr>
          <w:sz w:val="24"/>
          <w:szCs w:val="24"/>
        </w:rPr>
        <w:tab/>
      </w:r>
    </w:p>
    <w:p w:rsidR="00B71D47" w:rsidRDefault="00B71D47">
      <w:pPr>
        <w:tabs>
          <w:tab w:val="left" w:pos="1440"/>
          <w:tab w:val="left" w:pos="4320"/>
        </w:tabs>
        <w:rPr>
          <w:sz w:val="24"/>
        </w:rPr>
      </w:pPr>
    </w:p>
    <w:p w:rsidR="00CD4B92" w:rsidRDefault="00CD4B92">
      <w:pPr>
        <w:tabs>
          <w:tab w:val="left" w:pos="1440"/>
          <w:tab w:val="left" w:pos="4320"/>
        </w:tabs>
        <w:rPr>
          <w:sz w:val="24"/>
        </w:rPr>
      </w:pPr>
      <w:r>
        <w:rPr>
          <w:sz w:val="24"/>
        </w:rPr>
        <w:t>ABSENT:</w:t>
      </w:r>
      <w:r w:rsidR="001E58CD" w:rsidRPr="001E58CD">
        <w:rPr>
          <w:sz w:val="24"/>
        </w:rPr>
        <w:t xml:space="preserve"> </w:t>
      </w:r>
      <w:r w:rsidR="00B71D47">
        <w:rPr>
          <w:sz w:val="24"/>
        </w:rPr>
        <w:tab/>
      </w:r>
      <w:r w:rsidR="00B71D47" w:rsidRPr="00FF76A6">
        <w:rPr>
          <w:sz w:val="24"/>
          <w:szCs w:val="24"/>
        </w:rPr>
        <w:t>Richard Ventura</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B71D47">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C03834" w:rsidRDefault="00F668FE" w:rsidP="00B71D47">
      <w:pPr>
        <w:tabs>
          <w:tab w:val="left" w:pos="1440"/>
          <w:tab w:val="left" w:pos="4320"/>
        </w:tabs>
        <w:rPr>
          <w:sz w:val="24"/>
        </w:rPr>
      </w:pPr>
      <w:r>
        <w:rPr>
          <w:sz w:val="24"/>
        </w:rPr>
        <w:tab/>
      </w:r>
      <w:r w:rsidR="00B71D47">
        <w:rPr>
          <w:sz w:val="24"/>
        </w:rPr>
        <w:t>Mike Ebertz and Kurt Vater – SEI Design Group</w:t>
      </w:r>
    </w:p>
    <w:p w:rsidR="00B71D47" w:rsidRDefault="00B71D47" w:rsidP="00B71D47">
      <w:pPr>
        <w:tabs>
          <w:tab w:val="left" w:pos="1440"/>
          <w:tab w:val="left" w:pos="4320"/>
        </w:tabs>
        <w:rPr>
          <w:sz w:val="24"/>
        </w:rPr>
      </w:pPr>
      <w:r>
        <w:rPr>
          <w:sz w:val="24"/>
        </w:rPr>
        <w:tab/>
        <w:t>Vince Pietrzak, Appel Osborne Landscape Architecture</w:t>
      </w:r>
    </w:p>
    <w:p w:rsidR="00F668FE" w:rsidRDefault="0097547E">
      <w:pPr>
        <w:tabs>
          <w:tab w:val="left" w:pos="1440"/>
          <w:tab w:val="left" w:pos="4320"/>
        </w:tabs>
        <w:rPr>
          <w:sz w:val="24"/>
        </w:rPr>
      </w:pPr>
      <w:r>
        <w:rPr>
          <w:sz w:val="24"/>
        </w:rPr>
        <w:tab/>
        <w:t>Approximately</w:t>
      </w:r>
      <w:r w:rsidR="00F0285A">
        <w:rPr>
          <w:sz w:val="24"/>
        </w:rPr>
        <w:t xml:space="preserve"> 10 Faculty, Staff and Students</w:t>
      </w:r>
      <w:r w:rsidR="00F668FE">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97547E">
        <w:rPr>
          <w:sz w:val="24"/>
        </w:rPr>
        <w:t>6:33</w:t>
      </w:r>
      <w:r w:rsidR="00A12032">
        <w:rPr>
          <w:sz w:val="24"/>
        </w:rPr>
        <w:t xml:space="preserve"> </w:t>
      </w:r>
      <w:r w:rsidR="00A21370">
        <w:rPr>
          <w:sz w:val="24"/>
        </w:rPr>
        <w:t xml:space="preserve"> 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7547E">
            <w:pPr>
              <w:tabs>
                <w:tab w:val="left" w:pos="4320"/>
              </w:tabs>
              <w:ind w:right="156"/>
              <w:rPr>
                <w:sz w:val="24"/>
              </w:rPr>
            </w:pPr>
            <w:r>
              <w:rPr>
                <w:sz w:val="24"/>
              </w:rPr>
              <w:t>163.</w:t>
            </w:r>
          </w:p>
        </w:tc>
        <w:tc>
          <w:tcPr>
            <w:tcW w:w="7560" w:type="dxa"/>
          </w:tcPr>
          <w:p w:rsidR="00CD4B92" w:rsidRDefault="0097547E" w:rsidP="00C14DF4">
            <w:pPr>
              <w:tabs>
                <w:tab w:val="left" w:pos="3384"/>
              </w:tabs>
              <w:rPr>
                <w:sz w:val="24"/>
              </w:rPr>
            </w:pPr>
            <w:r>
              <w:rPr>
                <w:sz w:val="24"/>
              </w:rPr>
              <w:t>Mr. Burmingham moved, Mr. Chrzanowski seconded, that the minutes of the September 19, 2017 Regular Meeting be approved.</w:t>
            </w:r>
          </w:p>
          <w:p w:rsidR="0097547E" w:rsidRDefault="0097547E"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7547E">
            <w:pPr>
              <w:tabs>
                <w:tab w:val="left" w:pos="4320"/>
              </w:tabs>
              <w:ind w:right="156"/>
              <w:rPr>
                <w:sz w:val="24"/>
              </w:rPr>
            </w:pPr>
            <w:r>
              <w:rPr>
                <w:sz w:val="24"/>
              </w:rPr>
              <w:t>164.</w:t>
            </w:r>
          </w:p>
        </w:tc>
        <w:tc>
          <w:tcPr>
            <w:tcW w:w="7560" w:type="dxa"/>
          </w:tcPr>
          <w:p w:rsidR="00874953" w:rsidRDefault="0097547E" w:rsidP="00874953">
            <w:pPr>
              <w:tabs>
                <w:tab w:val="left" w:pos="3384"/>
                <w:tab w:val="left" w:pos="4320"/>
              </w:tabs>
              <w:rPr>
                <w:sz w:val="24"/>
              </w:rPr>
            </w:pPr>
            <w:r>
              <w:rPr>
                <w:sz w:val="24"/>
              </w:rPr>
              <w:t xml:space="preserve">Mr. Campbell </w:t>
            </w:r>
            <w:r w:rsidR="00874953">
              <w:rPr>
                <w:sz w:val="24"/>
              </w:rPr>
              <w:t xml:space="preserve">moved, </w:t>
            </w:r>
            <w:r>
              <w:rPr>
                <w:sz w:val="24"/>
              </w:rPr>
              <w:t xml:space="preserve">Mrs. Carpenter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97547E">
            <w:pPr>
              <w:tabs>
                <w:tab w:val="left" w:pos="4320"/>
              </w:tabs>
              <w:ind w:right="156"/>
              <w:rPr>
                <w:sz w:val="24"/>
              </w:rPr>
            </w:pPr>
            <w:r>
              <w:rPr>
                <w:sz w:val="24"/>
              </w:rPr>
              <w:t>165.</w:t>
            </w:r>
          </w:p>
        </w:tc>
        <w:tc>
          <w:tcPr>
            <w:tcW w:w="7560" w:type="dxa"/>
          </w:tcPr>
          <w:p w:rsidR="0097547E" w:rsidRPr="0097547E" w:rsidRDefault="007918D6" w:rsidP="0097547E">
            <w:pPr>
              <w:tabs>
                <w:tab w:val="left" w:pos="504"/>
                <w:tab w:val="left" w:pos="3384"/>
                <w:tab w:val="left" w:pos="4320"/>
              </w:tabs>
              <w:rPr>
                <w:sz w:val="24"/>
              </w:rPr>
            </w:pPr>
            <w:r w:rsidRPr="007918D6">
              <w:rPr>
                <w:sz w:val="24"/>
              </w:rPr>
              <w:t>(1)</w:t>
            </w:r>
            <w:r w:rsidRPr="007918D6">
              <w:rPr>
                <w:sz w:val="24"/>
              </w:rPr>
              <w:tab/>
            </w:r>
            <w:r w:rsidR="0097547E" w:rsidRPr="0097547E">
              <w:rPr>
                <w:sz w:val="24"/>
                <w:u w:val="single"/>
              </w:rPr>
              <w:t>GENERAL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w:t>
            </w:r>
            <w:r w:rsidR="0097547E">
              <w:rPr>
                <w:sz w:val="24"/>
              </w:rPr>
              <w:t xml:space="preserve"> </w:t>
            </w:r>
            <w:r w:rsidR="0097547E" w:rsidRPr="0097547E">
              <w:rPr>
                <w:sz w:val="24"/>
              </w:rPr>
              <w:t>Schools, checks be issued in payment of September bills as duly audited in the amount of $1,888,502.29 from the General Fund.</w:t>
            </w:r>
          </w:p>
          <w:p w:rsidR="0097547E" w:rsidRPr="0097547E" w:rsidRDefault="0097547E" w:rsidP="007918D6">
            <w:pPr>
              <w:tabs>
                <w:tab w:val="left" w:pos="504"/>
                <w:tab w:val="left" w:pos="3384"/>
                <w:tab w:val="left" w:pos="4320"/>
              </w:tabs>
              <w:ind w:left="504" w:hanging="504"/>
              <w:rPr>
                <w:sz w:val="24"/>
              </w:rPr>
            </w:pPr>
          </w:p>
          <w:p w:rsidR="0097547E" w:rsidRPr="0097547E" w:rsidRDefault="007918D6" w:rsidP="007918D6">
            <w:pPr>
              <w:tabs>
                <w:tab w:val="left" w:pos="504"/>
                <w:tab w:val="left" w:pos="3384"/>
                <w:tab w:val="left" w:pos="4320"/>
              </w:tabs>
              <w:ind w:left="504" w:hanging="504"/>
              <w:rPr>
                <w:sz w:val="24"/>
                <w:u w:val="single"/>
              </w:rPr>
            </w:pPr>
            <w:r w:rsidRPr="007918D6">
              <w:rPr>
                <w:sz w:val="24"/>
              </w:rPr>
              <w:t>(2)</w:t>
            </w:r>
            <w:r w:rsidRPr="007918D6">
              <w:rPr>
                <w:sz w:val="24"/>
              </w:rPr>
              <w:tab/>
            </w:r>
            <w:r w:rsidR="0097547E" w:rsidRPr="0097547E">
              <w:rPr>
                <w:sz w:val="24"/>
                <w:u w:val="single"/>
              </w:rPr>
              <w:t>SCHOOL LUNCH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 Schools, checks be issued in payment of September bills as duly audited in the amount of $60,427.38 from the School Lunch Fund.</w:t>
            </w:r>
          </w:p>
          <w:p w:rsidR="0097547E" w:rsidRPr="0097547E" w:rsidRDefault="0097547E" w:rsidP="007918D6">
            <w:pPr>
              <w:tabs>
                <w:tab w:val="left" w:pos="504"/>
                <w:tab w:val="left" w:pos="3384"/>
                <w:tab w:val="left" w:pos="4320"/>
              </w:tabs>
              <w:ind w:left="504" w:hanging="504"/>
              <w:rPr>
                <w:sz w:val="24"/>
              </w:rPr>
            </w:pPr>
          </w:p>
          <w:p w:rsidR="0097547E" w:rsidRPr="0097547E" w:rsidRDefault="0097547E" w:rsidP="007918D6">
            <w:pPr>
              <w:tabs>
                <w:tab w:val="left" w:pos="504"/>
                <w:tab w:val="left" w:pos="3384"/>
                <w:tab w:val="left" w:pos="4320"/>
              </w:tabs>
              <w:ind w:left="504" w:hanging="504"/>
              <w:rPr>
                <w:sz w:val="24"/>
                <w:u w:val="single"/>
              </w:rPr>
            </w:pPr>
            <w:r w:rsidRPr="0097547E">
              <w:rPr>
                <w:sz w:val="24"/>
              </w:rPr>
              <w:t xml:space="preserve"> </w:t>
            </w:r>
            <w:r w:rsidR="007918D6">
              <w:rPr>
                <w:sz w:val="24"/>
              </w:rPr>
              <w:t>(3)</w:t>
            </w:r>
            <w:r w:rsidR="007918D6">
              <w:rPr>
                <w:sz w:val="24"/>
              </w:rPr>
              <w:tab/>
            </w:r>
            <w:r w:rsidRPr="0097547E">
              <w:rPr>
                <w:sz w:val="24"/>
                <w:u w:val="single"/>
              </w:rPr>
              <w:t>SPECIAL AID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w:t>
            </w:r>
            <w:r w:rsidR="0097547E">
              <w:rPr>
                <w:sz w:val="24"/>
              </w:rPr>
              <w:t xml:space="preserve"> </w:t>
            </w:r>
            <w:r w:rsidR="0097547E" w:rsidRPr="0097547E">
              <w:rPr>
                <w:sz w:val="24"/>
              </w:rPr>
              <w:t>Schools, checks be issued in payment of September bills as duly audited in the amount of $127,043.99 from the Special Aid Fund.</w:t>
            </w:r>
          </w:p>
          <w:p w:rsidR="0097547E" w:rsidRPr="0097547E" w:rsidRDefault="0097547E" w:rsidP="007918D6">
            <w:pPr>
              <w:tabs>
                <w:tab w:val="left" w:pos="504"/>
                <w:tab w:val="left" w:pos="3384"/>
                <w:tab w:val="left" w:pos="4320"/>
              </w:tabs>
              <w:ind w:left="504" w:hanging="504"/>
              <w:rPr>
                <w:sz w:val="24"/>
              </w:rPr>
            </w:pPr>
          </w:p>
          <w:p w:rsidR="0097547E" w:rsidRPr="0097547E" w:rsidRDefault="007918D6" w:rsidP="007918D6">
            <w:pPr>
              <w:tabs>
                <w:tab w:val="left" w:pos="504"/>
                <w:tab w:val="left" w:pos="3384"/>
                <w:tab w:val="left" w:pos="4320"/>
              </w:tabs>
              <w:ind w:left="504" w:hanging="504"/>
              <w:rPr>
                <w:sz w:val="24"/>
                <w:u w:val="single"/>
              </w:rPr>
            </w:pPr>
            <w:r w:rsidRPr="007918D6">
              <w:rPr>
                <w:sz w:val="24"/>
              </w:rPr>
              <w:lastRenderedPageBreak/>
              <w:t>(4)</w:t>
            </w:r>
            <w:r w:rsidRPr="007918D6">
              <w:rPr>
                <w:sz w:val="24"/>
              </w:rPr>
              <w:tab/>
            </w:r>
            <w:r w:rsidR="0097547E" w:rsidRPr="0097547E">
              <w:rPr>
                <w:sz w:val="24"/>
                <w:u w:val="single"/>
              </w:rPr>
              <w:t>TRUST &amp; AGENCY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 Schools, checks be issued in payment of September bills as duly audited in the amount of $1,269,064.61 from the Trust &amp; Agency Fund.</w:t>
            </w:r>
          </w:p>
          <w:p w:rsidR="0097547E" w:rsidRPr="0097547E" w:rsidRDefault="0097547E" w:rsidP="007918D6">
            <w:pPr>
              <w:tabs>
                <w:tab w:val="left" w:pos="504"/>
                <w:tab w:val="left" w:pos="3384"/>
                <w:tab w:val="left" w:pos="4320"/>
              </w:tabs>
              <w:ind w:left="504" w:hanging="504"/>
              <w:rPr>
                <w:sz w:val="24"/>
              </w:rPr>
            </w:pPr>
          </w:p>
          <w:p w:rsidR="0097547E" w:rsidRPr="0097547E" w:rsidRDefault="007918D6" w:rsidP="007918D6">
            <w:pPr>
              <w:tabs>
                <w:tab w:val="left" w:pos="504"/>
                <w:tab w:val="left" w:pos="3384"/>
                <w:tab w:val="left" w:pos="4320"/>
              </w:tabs>
              <w:ind w:left="504" w:hanging="504"/>
              <w:rPr>
                <w:sz w:val="24"/>
                <w:u w:val="single"/>
              </w:rPr>
            </w:pPr>
            <w:r w:rsidRPr="007918D6">
              <w:rPr>
                <w:sz w:val="24"/>
              </w:rPr>
              <w:t>(5)</w:t>
            </w:r>
            <w:r w:rsidRPr="007918D6">
              <w:rPr>
                <w:sz w:val="24"/>
              </w:rPr>
              <w:tab/>
            </w:r>
            <w:r w:rsidR="0097547E" w:rsidRPr="0097547E">
              <w:rPr>
                <w:sz w:val="24"/>
                <w:u w:val="single"/>
              </w:rPr>
              <w:t>CAPITAL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 Schools, checks be issued in payment of September bills as duly audited in the amount of $315,937.48 from the Capital Fund.</w:t>
            </w:r>
          </w:p>
          <w:p w:rsidR="0097547E" w:rsidRPr="0097547E" w:rsidRDefault="0097547E" w:rsidP="007918D6">
            <w:pPr>
              <w:tabs>
                <w:tab w:val="left" w:pos="504"/>
                <w:tab w:val="left" w:pos="3384"/>
                <w:tab w:val="left" w:pos="4320"/>
              </w:tabs>
              <w:ind w:left="504" w:hanging="504"/>
              <w:rPr>
                <w:sz w:val="24"/>
              </w:rPr>
            </w:pPr>
          </w:p>
          <w:p w:rsidR="0097547E" w:rsidRPr="0097547E" w:rsidRDefault="007918D6" w:rsidP="007918D6">
            <w:pPr>
              <w:tabs>
                <w:tab w:val="left" w:pos="504"/>
                <w:tab w:val="left" w:pos="3384"/>
                <w:tab w:val="left" w:pos="4320"/>
              </w:tabs>
              <w:ind w:left="504" w:hanging="504"/>
              <w:rPr>
                <w:sz w:val="24"/>
                <w:u w:val="single"/>
              </w:rPr>
            </w:pPr>
            <w:r>
              <w:rPr>
                <w:sz w:val="24"/>
              </w:rPr>
              <w:t>(6)</w:t>
            </w:r>
            <w:r>
              <w:rPr>
                <w:sz w:val="24"/>
              </w:rPr>
              <w:tab/>
            </w:r>
            <w:r w:rsidR="0097547E" w:rsidRPr="0097547E">
              <w:rPr>
                <w:sz w:val="24"/>
                <w:u w:val="single"/>
              </w:rPr>
              <w:t>DEBT SERVICE FUND</w:t>
            </w:r>
          </w:p>
          <w:p w:rsidR="0097547E" w:rsidRPr="0097547E" w:rsidRDefault="007918D6" w:rsidP="007918D6">
            <w:pPr>
              <w:tabs>
                <w:tab w:val="left" w:pos="504"/>
                <w:tab w:val="left" w:pos="3384"/>
                <w:tab w:val="left" w:pos="4320"/>
              </w:tabs>
              <w:ind w:left="504" w:hanging="504"/>
              <w:rPr>
                <w:sz w:val="24"/>
              </w:rPr>
            </w:pPr>
            <w:r>
              <w:rPr>
                <w:sz w:val="24"/>
              </w:rPr>
              <w:tab/>
            </w:r>
            <w:r w:rsidR="0097547E" w:rsidRPr="0097547E">
              <w:rPr>
                <w:sz w:val="24"/>
              </w:rPr>
              <w:t>Resolved that in accordance with the recommendation of the Superintendent of</w:t>
            </w:r>
            <w:r w:rsidR="0097547E">
              <w:rPr>
                <w:sz w:val="24"/>
              </w:rPr>
              <w:t xml:space="preserve"> </w:t>
            </w:r>
            <w:r w:rsidR="0097547E" w:rsidRPr="0097547E">
              <w:rPr>
                <w:sz w:val="24"/>
              </w:rPr>
              <w:t>Schools, checks be issued in payment of September bills as duly audited in the</w:t>
            </w:r>
            <w:r w:rsidR="0097547E">
              <w:rPr>
                <w:sz w:val="24"/>
              </w:rPr>
              <w:t xml:space="preserve"> </w:t>
            </w:r>
            <w:r w:rsidR="0097547E" w:rsidRPr="0097547E">
              <w:rPr>
                <w:sz w:val="24"/>
              </w:rPr>
              <w:t>amount of $100,000.00 from the Debt Service Fund.</w:t>
            </w:r>
          </w:p>
          <w:p w:rsidR="00874953" w:rsidRDefault="00874953" w:rsidP="0097547E">
            <w:pPr>
              <w:tabs>
                <w:tab w:val="left" w:pos="504"/>
                <w:tab w:val="left" w:pos="3384"/>
                <w:tab w:val="left" w:pos="4320"/>
              </w:tabs>
              <w:ind w:firstLine="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E294C">
            <w:pPr>
              <w:tabs>
                <w:tab w:val="left" w:pos="4320"/>
              </w:tabs>
              <w:ind w:right="156"/>
              <w:rPr>
                <w:sz w:val="24"/>
              </w:rPr>
            </w:pPr>
            <w:r>
              <w:rPr>
                <w:sz w:val="24"/>
              </w:rPr>
              <w:lastRenderedPageBreak/>
              <w:t>166.</w:t>
            </w: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CE294C">
              <w:rPr>
                <w:sz w:val="24"/>
              </w:rPr>
              <w:t>September</w:t>
            </w:r>
            <w:r w:rsidR="00545BA4">
              <w:rPr>
                <w:sz w:val="24"/>
              </w:rPr>
              <w:t>, 201</w:t>
            </w:r>
            <w:r w:rsidR="00472ECA">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E294C">
            <w:pPr>
              <w:tabs>
                <w:tab w:val="left" w:pos="4320"/>
              </w:tabs>
              <w:ind w:right="156"/>
              <w:rPr>
                <w:sz w:val="24"/>
              </w:rPr>
            </w:pPr>
            <w:r>
              <w:rPr>
                <w:sz w:val="24"/>
              </w:rPr>
              <w:t>167.</w:t>
            </w:r>
          </w:p>
        </w:tc>
        <w:tc>
          <w:tcPr>
            <w:tcW w:w="7560" w:type="dxa"/>
          </w:tcPr>
          <w:p w:rsidR="00CD4B92" w:rsidRDefault="00CE294C" w:rsidP="00874953">
            <w:pPr>
              <w:tabs>
                <w:tab w:val="left" w:pos="3384"/>
                <w:tab w:val="left" w:pos="4320"/>
              </w:tabs>
              <w:rPr>
                <w:sz w:val="24"/>
              </w:rPr>
            </w:pPr>
            <w:r w:rsidRPr="00CE294C">
              <w:rPr>
                <w:sz w:val="24"/>
              </w:rPr>
              <w:t>Resolved that, upon the recommendation of the Superintendent of Schools, September budgetary adjustments and transfers be made in the amount of $6,820.04.</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E294C" w:rsidRPr="00CE294C" w:rsidRDefault="00CE294C" w:rsidP="00CE294C">
            <w:pPr>
              <w:tabs>
                <w:tab w:val="left" w:pos="504"/>
                <w:tab w:val="left" w:pos="3384"/>
              </w:tabs>
              <w:rPr>
                <w:sz w:val="24"/>
              </w:rPr>
            </w:pPr>
            <w:r w:rsidRPr="00CE294C">
              <w:rPr>
                <w:sz w:val="24"/>
              </w:rPr>
              <w:t>Board of Education Recognition Week October 23-27, 2017</w:t>
            </w:r>
          </w:p>
          <w:p w:rsidR="00CE294C" w:rsidRPr="00CE294C" w:rsidRDefault="00CE294C" w:rsidP="0083682F">
            <w:pPr>
              <w:tabs>
                <w:tab w:val="left" w:pos="504"/>
                <w:tab w:val="left" w:pos="3384"/>
              </w:tabs>
              <w:ind w:left="288"/>
              <w:rPr>
                <w:sz w:val="24"/>
              </w:rPr>
            </w:pPr>
            <w:r w:rsidRPr="00CE294C">
              <w:rPr>
                <w:sz w:val="24"/>
              </w:rPr>
              <w:t>•</w:t>
            </w:r>
            <w:r w:rsidRPr="00CE294C">
              <w:rPr>
                <w:sz w:val="24"/>
              </w:rPr>
              <w:tab/>
              <w:t>South Lewis Board of Education Members:</w:t>
            </w:r>
          </w:p>
          <w:p w:rsidR="00CE294C" w:rsidRDefault="00CE294C" w:rsidP="0083682F">
            <w:pPr>
              <w:tabs>
                <w:tab w:val="left" w:pos="504"/>
                <w:tab w:val="left" w:pos="3384"/>
              </w:tabs>
              <w:ind w:left="288"/>
              <w:rPr>
                <w:sz w:val="24"/>
              </w:rPr>
            </w:pPr>
            <w:r>
              <w:rPr>
                <w:sz w:val="24"/>
              </w:rPr>
              <w:tab/>
            </w:r>
            <w:r w:rsidRPr="00CE294C">
              <w:rPr>
                <w:sz w:val="24"/>
              </w:rPr>
              <w:t>Mr. Barry Worc</w:t>
            </w:r>
            <w:r>
              <w:rPr>
                <w:sz w:val="24"/>
              </w:rPr>
              <w:t>zak, Board President – 13 years</w:t>
            </w:r>
          </w:p>
          <w:p w:rsidR="00CE294C" w:rsidRPr="00CE294C" w:rsidRDefault="00CE294C" w:rsidP="0083682F">
            <w:pPr>
              <w:tabs>
                <w:tab w:val="left" w:pos="504"/>
                <w:tab w:val="left" w:pos="3384"/>
              </w:tabs>
              <w:ind w:left="288"/>
              <w:rPr>
                <w:sz w:val="24"/>
              </w:rPr>
            </w:pPr>
            <w:r>
              <w:rPr>
                <w:sz w:val="24"/>
              </w:rPr>
              <w:tab/>
            </w:r>
            <w:r w:rsidRPr="00CE294C">
              <w:rPr>
                <w:sz w:val="24"/>
              </w:rPr>
              <w:t>Mr. Andrew Liendecker, Board Vice-President – 5 years</w:t>
            </w:r>
          </w:p>
          <w:p w:rsidR="00CE294C" w:rsidRPr="00CE294C" w:rsidRDefault="00CE294C" w:rsidP="0083682F">
            <w:pPr>
              <w:tabs>
                <w:tab w:val="left" w:pos="504"/>
                <w:tab w:val="left" w:pos="3384"/>
              </w:tabs>
              <w:ind w:left="288"/>
              <w:rPr>
                <w:sz w:val="24"/>
              </w:rPr>
            </w:pPr>
            <w:r>
              <w:rPr>
                <w:sz w:val="24"/>
              </w:rPr>
              <w:tab/>
            </w:r>
            <w:r w:rsidRPr="00CE294C">
              <w:rPr>
                <w:sz w:val="24"/>
              </w:rPr>
              <w:t>Mr. Tom Burmingham – 4 years</w:t>
            </w:r>
          </w:p>
          <w:p w:rsidR="00CE294C" w:rsidRPr="00CE294C" w:rsidRDefault="00CE294C" w:rsidP="0083682F">
            <w:pPr>
              <w:tabs>
                <w:tab w:val="left" w:pos="504"/>
                <w:tab w:val="left" w:pos="3384"/>
              </w:tabs>
              <w:ind w:left="288"/>
              <w:rPr>
                <w:sz w:val="24"/>
              </w:rPr>
            </w:pPr>
            <w:r w:rsidRPr="00CE294C">
              <w:rPr>
                <w:sz w:val="24"/>
              </w:rPr>
              <w:tab/>
              <w:t>Mr. Paul Campbell – 18 years</w:t>
            </w:r>
          </w:p>
          <w:p w:rsidR="00CE294C" w:rsidRPr="00CE294C" w:rsidRDefault="00CE294C" w:rsidP="0083682F">
            <w:pPr>
              <w:tabs>
                <w:tab w:val="left" w:pos="504"/>
                <w:tab w:val="left" w:pos="3384"/>
              </w:tabs>
              <w:ind w:left="288"/>
              <w:rPr>
                <w:sz w:val="24"/>
              </w:rPr>
            </w:pPr>
            <w:r w:rsidRPr="00CE294C">
              <w:rPr>
                <w:sz w:val="24"/>
              </w:rPr>
              <w:tab/>
              <w:t>Mrs. Jessica Carpenter – 1 year</w:t>
            </w:r>
            <w:r w:rsidRPr="00CE294C">
              <w:rPr>
                <w:sz w:val="24"/>
              </w:rPr>
              <w:tab/>
            </w:r>
            <w:r w:rsidRPr="00CE294C">
              <w:rPr>
                <w:sz w:val="24"/>
              </w:rPr>
              <w:tab/>
            </w:r>
            <w:r w:rsidRPr="00CE294C">
              <w:rPr>
                <w:sz w:val="24"/>
              </w:rPr>
              <w:tab/>
            </w:r>
            <w:r w:rsidRPr="00CE294C">
              <w:rPr>
                <w:sz w:val="24"/>
              </w:rPr>
              <w:tab/>
            </w:r>
            <w:r w:rsidRPr="00CE294C">
              <w:rPr>
                <w:sz w:val="24"/>
              </w:rPr>
              <w:tab/>
            </w:r>
            <w:r w:rsidRPr="00CE294C">
              <w:rPr>
                <w:sz w:val="24"/>
              </w:rPr>
              <w:tab/>
            </w:r>
            <w:r w:rsidRPr="00CE294C">
              <w:rPr>
                <w:sz w:val="24"/>
              </w:rPr>
              <w:tab/>
              <w:t>Mr. Scott Chrzanowski – 3 years</w:t>
            </w:r>
            <w:r w:rsidRPr="00CE294C">
              <w:rPr>
                <w:sz w:val="24"/>
              </w:rPr>
              <w:tab/>
            </w:r>
            <w:r w:rsidRPr="00CE294C">
              <w:rPr>
                <w:sz w:val="24"/>
              </w:rPr>
              <w:tab/>
            </w:r>
            <w:r w:rsidRPr="00CE294C">
              <w:rPr>
                <w:sz w:val="24"/>
              </w:rPr>
              <w:tab/>
            </w:r>
            <w:r w:rsidRPr="00CE294C">
              <w:rPr>
                <w:sz w:val="24"/>
              </w:rPr>
              <w:tab/>
            </w:r>
            <w:r w:rsidRPr="00CE294C">
              <w:rPr>
                <w:sz w:val="24"/>
              </w:rPr>
              <w:tab/>
            </w:r>
          </w:p>
          <w:p w:rsidR="00CE294C" w:rsidRPr="00CE294C" w:rsidRDefault="00CE294C" w:rsidP="0083682F">
            <w:pPr>
              <w:tabs>
                <w:tab w:val="left" w:pos="504"/>
                <w:tab w:val="left" w:pos="3384"/>
              </w:tabs>
              <w:ind w:left="288"/>
              <w:rPr>
                <w:sz w:val="24"/>
              </w:rPr>
            </w:pPr>
            <w:r w:rsidRPr="00CE294C">
              <w:rPr>
                <w:sz w:val="24"/>
              </w:rPr>
              <w:tab/>
              <w:t>Mr. Michael Lisk – 17 years</w:t>
            </w:r>
          </w:p>
          <w:p w:rsidR="00CE294C" w:rsidRPr="00CE294C" w:rsidRDefault="00CE294C" w:rsidP="0083682F">
            <w:pPr>
              <w:tabs>
                <w:tab w:val="left" w:pos="504"/>
                <w:tab w:val="left" w:pos="3384"/>
              </w:tabs>
              <w:ind w:left="288"/>
              <w:rPr>
                <w:sz w:val="24"/>
              </w:rPr>
            </w:pPr>
            <w:r w:rsidRPr="00CE294C">
              <w:rPr>
                <w:sz w:val="24"/>
              </w:rPr>
              <w:tab/>
              <w:t>Mrs. Dawn Ludovici – Newly elected in May</w:t>
            </w:r>
          </w:p>
          <w:p w:rsidR="0083682F" w:rsidRDefault="00CE294C" w:rsidP="0083682F">
            <w:pPr>
              <w:tabs>
                <w:tab w:val="left" w:pos="504"/>
                <w:tab w:val="left" w:pos="3384"/>
              </w:tabs>
              <w:ind w:left="288"/>
              <w:rPr>
                <w:sz w:val="24"/>
              </w:rPr>
            </w:pPr>
            <w:r w:rsidRPr="00CE294C">
              <w:rPr>
                <w:sz w:val="24"/>
              </w:rPr>
              <w:tab/>
              <w:t>Mr. Richard Ventura – 7 years</w:t>
            </w:r>
            <w:r w:rsidRPr="00CE294C">
              <w:rPr>
                <w:sz w:val="24"/>
              </w:rPr>
              <w:tab/>
            </w:r>
          </w:p>
          <w:p w:rsidR="00CD4B92" w:rsidRDefault="00CE294C" w:rsidP="0083682F">
            <w:pPr>
              <w:tabs>
                <w:tab w:val="left" w:pos="504"/>
                <w:tab w:val="left" w:pos="3384"/>
              </w:tabs>
              <w:rPr>
                <w:sz w:val="24"/>
              </w:rPr>
            </w:pPr>
            <w:r w:rsidRPr="00CE294C">
              <w:rPr>
                <w:sz w:val="24"/>
              </w:rPr>
              <w:tab/>
            </w:r>
          </w:p>
        </w:tc>
        <w:tc>
          <w:tcPr>
            <w:tcW w:w="1836" w:type="dxa"/>
          </w:tcPr>
          <w:p w:rsidR="00CD4B92" w:rsidRDefault="0083682F" w:rsidP="00D07509">
            <w:pPr>
              <w:tabs>
                <w:tab w:val="left" w:pos="4320"/>
              </w:tabs>
              <w:ind w:left="-115"/>
            </w:pPr>
            <w:r>
              <w:t>BOARD OF EDUCATION RECOGNITION</w:t>
            </w:r>
          </w:p>
        </w:tc>
      </w:tr>
      <w:tr w:rsidR="00CD4B92">
        <w:tc>
          <w:tcPr>
            <w:tcW w:w="936" w:type="dxa"/>
          </w:tcPr>
          <w:p w:rsidR="00CD4B92" w:rsidRDefault="0083682F">
            <w:pPr>
              <w:tabs>
                <w:tab w:val="left" w:pos="4320"/>
              </w:tabs>
              <w:ind w:right="156"/>
              <w:rPr>
                <w:sz w:val="24"/>
              </w:rPr>
            </w:pPr>
            <w:r>
              <w:rPr>
                <w:sz w:val="24"/>
              </w:rPr>
              <w:t>168.</w:t>
            </w:r>
          </w:p>
        </w:tc>
        <w:tc>
          <w:tcPr>
            <w:tcW w:w="7542" w:type="dxa"/>
          </w:tcPr>
          <w:p w:rsidR="00781DB5" w:rsidRPr="00781DB5" w:rsidRDefault="0083682F" w:rsidP="00781DB5">
            <w:pPr>
              <w:tabs>
                <w:tab w:val="left" w:pos="504"/>
                <w:tab w:val="left" w:pos="3384"/>
              </w:tabs>
              <w:rPr>
                <w:sz w:val="24"/>
              </w:rPr>
            </w:pPr>
            <w:r>
              <w:rPr>
                <w:sz w:val="24"/>
              </w:rPr>
              <w:t xml:space="preserve">Mr. Lisk moved, Mrs. Ludovici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F0285A">
            <w:pPr>
              <w:tabs>
                <w:tab w:val="left" w:pos="3600"/>
              </w:tabs>
              <w:spacing w:before="120"/>
              <w:rPr>
                <w:sz w:val="24"/>
              </w:rPr>
            </w:pPr>
            <w:r>
              <w:rPr>
                <w:sz w:val="24"/>
              </w:rPr>
              <w:tab/>
            </w:r>
            <w:r>
              <w:rPr>
                <w:sz w:val="24"/>
              </w:rPr>
              <w:tab/>
            </w:r>
            <w:r w:rsidR="00F0285A">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83682F" w:rsidRPr="0083682F" w:rsidRDefault="0083682F" w:rsidP="0083682F">
            <w:pPr>
              <w:tabs>
                <w:tab w:val="left" w:pos="3384"/>
                <w:tab w:val="left" w:pos="4320"/>
              </w:tabs>
              <w:rPr>
                <w:sz w:val="24"/>
              </w:rPr>
            </w:pPr>
            <w:r w:rsidRPr="0083682F">
              <w:rPr>
                <w:sz w:val="24"/>
                <w:u w:val="single"/>
              </w:rPr>
              <w:t>CAPITAL PROJECT</w:t>
            </w:r>
          </w:p>
          <w:p w:rsidR="0083682F" w:rsidRPr="0083682F" w:rsidRDefault="0083682F" w:rsidP="0083682F">
            <w:pPr>
              <w:numPr>
                <w:ilvl w:val="0"/>
                <w:numId w:val="6"/>
              </w:numPr>
              <w:tabs>
                <w:tab w:val="left" w:pos="3384"/>
                <w:tab w:val="left" w:pos="4320"/>
              </w:tabs>
              <w:rPr>
                <w:sz w:val="24"/>
              </w:rPr>
            </w:pPr>
            <w:r w:rsidRPr="0083682F">
              <w:rPr>
                <w:sz w:val="24"/>
              </w:rPr>
              <w:t>Scope of work</w:t>
            </w:r>
          </w:p>
          <w:p w:rsidR="0083682F" w:rsidRPr="0083682F" w:rsidRDefault="0083682F" w:rsidP="0083682F">
            <w:pPr>
              <w:numPr>
                <w:ilvl w:val="0"/>
                <w:numId w:val="6"/>
              </w:numPr>
              <w:tabs>
                <w:tab w:val="left" w:pos="3384"/>
                <w:tab w:val="left" w:pos="4320"/>
              </w:tabs>
              <w:rPr>
                <w:sz w:val="24"/>
              </w:rPr>
            </w:pPr>
            <w:r w:rsidRPr="0083682F">
              <w:rPr>
                <w:sz w:val="24"/>
              </w:rPr>
              <w:t>Elementary Addition - site plan and floor plan</w:t>
            </w:r>
          </w:p>
          <w:p w:rsidR="0083682F" w:rsidRPr="0083682F" w:rsidRDefault="0083682F" w:rsidP="0083682F">
            <w:pPr>
              <w:numPr>
                <w:ilvl w:val="0"/>
                <w:numId w:val="6"/>
              </w:numPr>
              <w:tabs>
                <w:tab w:val="left" w:pos="3384"/>
                <w:tab w:val="left" w:pos="4320"/>
              </w:tabs>
              <w:rPr>
                <w:sz w:val="24"/>
              </w:rPr>
            </w:pPr>
            <w:r w:rsidRPr="0083682F">
              <w:rPr>
                <w:sz w:val="24"/>
              </w:rPr>
              <w:t>Elementary Addition – draft artistic drawings</w:t>
            </w:r>
          </w:p>
          <w:p w:rsidR="0083682F" w:rsidRPr="0083682F" w:rsidRDefault="0083682F" w:rsidP="0083682F">
            <w:pPr>
              <w:numPr>
                <w:ilvl w:val="0"/>
                <w:numId w:val="6"/>
              </w:numPr>
              <w:tabs>
                <w:tab w:val="left" w:pos="3384"/>
                <w:tab w:val="left" w:pos="4320"/>
              </w:tabs>
              <w:rPr>
                <w:sz w:val="24"/>
              </w:rPr>
            </w:pPr>
            <w:r w:rsidRPr="0083682F">
              <w:rPr>
                <w:sz w:val="24"/>
              </w:rPr>
              <w:t xml:space="preserve">Financial Review </w:t>
            </w:r>
          </w:p>
          <w:p w:rsidR="0083682F" w:rsidRPr="0083682F" w:rsidRDefault="0083682F" w:rsidP="0083682F">
            <w:pPr>
              <w:numPr>
                <w:ilvl w:val="0"/>
                <w:numId w:val="6"/>
              </w:numPr>
              <w:tabs>
                <w:tab w:val="left" w:pos="3384"/>
                <w:tab w:val="left" w:pos="4320"/>
              </w:tabs>
              <w:rPr>
                <w:sz w:val="24"/>
              </w:rPr>
            </w:pPr>
            <w:r w:rsidRPr="0083682F">
              <w:rPr>
                <w:sz w:val="24"/>
              </w:rPr>
              <w:t>SEQRA Review</w:t>
            </w:r>
          </w:p>
          <w:p w:rsidR="0083682F" w:rsidRPr="0083682F" w:rsidRDefault="0083682F" w:rsidP="0083682F">
            <w:pPr>
              <w:numPr>
                <w:ilvl w:val="0"/>
                <w:numId w:val="6"/>
              </w:numPr>
              <w:tabs>
                <w:tab w:val="left" w:pos="3384"/>
                <w:tab w:val="left" w:pos="4320"/>
              </w:tabs>
              <w:rPr>
                <w:sz w:val="24"/>
              </w:rPr>
            </w:pPr>
            <w:r w:rsidRPr="0083682F">
              <w:rPr>
                <w:sz w:val="24"/>
              </w:rPr>
              <w:t>Needed resolutions</w:t>
            </w:r>
          </w:p>
          <w:p w:rsidR="0083682F" w:rsidRPr="0083682F" w:rsidRDefault="0083682F" w:rsidP="0083682F">
            <w:pPr>
              <w:numPr>
                <w:ilvl w:val="0"/>
                <w:numId w:val="5"/>
              </w:numPr>
              <w:tabs>
                <w:tab w:val="left" w:pos="3384"/>
                <w:tab w:val="left" w:pos="4320"/>
              </w:tabs>
              <w:ind w:left="1440" w:firstLine="0"/>
              <w:rPr>
                <w:sz w:val="24"/>
              </w:rPr>
            </w:pPr>
            <w:r w:rsidRPr="0083682F">
              <w:rPr>
                <w:sz w:val="24"/>
              </w:rPr>
              <w:t>Declaration as Lead Agency</w:t>
            </w:r>
          </w:p>
          <w:p w:rsidR="0083682F" w:rsidRPr="0083682F" w:rsidRDefault="0083682F" w:rsidP="0083682F">
            <w:pPr>
              <w:numPr>
                <w:ilvl w:val="0"/>
                <w:numId w:val="5"/>
              </w:numPr>
              <w:tabs>
                <w:tab w:val="left" w:pos="3384"/>
                <w:tab w:val="left" w:pos="4320"/>
              </w:tabs>
              <w:ind w:left="1440" w:firstLine="0"/>
              <w:rPr>
                <w:sz w:val="24"/>
              </w:rPr>
            </w:pPr>
            <w:r w:rsidRPr="0083682F">
              <w:rPr>
                <w:sz w:val="24"/>
              </w:rPr>
              <w:t>SEQRA Negative Declaration</w:t>
            </w:r>
          </w:p>
          <w:p w:rsidR="00CD4B92" w:rsidRPr="0083682F" w:rsidRDefault="0083682F" w:rsidP="00C14DF4">
            <w:pPr>
              <w:numPr>
                <w:ilvl w:val="0"/>
                <w:numId w:val="5"/>
              </w:numPr>
              <w:tabs>
                <w:tab w:val="left" w:pos="3384"/>
                <w:tab w:val="left" w:pos="4320"/>
              </w:tabs>
              <w:ind w:left="1440" w:firstLine="0"/>
              <w:rPr>
                <w:sz w:val="24"/>
              </w:rPr>
            </w:pPr>
            <w:r w:rsidRPr="0083682F">
              <w:rPr>
                <w:sz w:val="24"/>
              </w:rPr>
              <w:t>Referendum date and language</w:t>
            </w:r>
            <w:r w:rsidR="00CD4B92" w:rsidRPr="0083682F">
              <w:rPr>
                <w:sz w:val="24"/>
              </w:rPr>
              <w:tab/>
            </w:r>
          </w:p>
        </w:tc>
        <w:tc>
          <w:tcPr>
            <w:tcW w:w="1782" w:type="dxa"/>
          </w:tcPr>
          <w:p w:rsidR="00CD4B92" w:rsidRDefault="0083682F" w:rsidP="00D07509">
            <w:pPr>
              <w:tabs>
                <w:tab w:val="left" w:pos="1800"/>
                <w:tab w:val="left" w:pos="4320"/>
              </w:tabs>
              <w:ind w:left="-115"/>
            </w:pPr>
            <w:r>
              <w:t>CAPITAL PROJECT UPDATE</w:t>
            </w:r>
          </w:p>
        </w:tc>
      </w:tr>
    </w:tbl>
    <w:p w:rsidR="00CD4B92" w:rsidRDefault="00CD4B92">
      <w:pPr>
        <w:tabs>
          <w:tab w:val="left" w:pos="4320"/>
        </w:tabs>
        <w:rPr>
          <w:b/>
          <w:sz w:val="24"/>
          <w:u w:val="single"/>
        </w:rPr>
      </w:pPr>
    </w:p>
    <w:p w:rsidR="00CD4B92" w:rsidRDefault="00DB4349">
      <w:pPr>
        <w:tabs>
          <w:tab w:val="left" w:pos="4320"/>
        </w:tabs>
        <w:rPr>
          <w:sz w:val="24"/>
        </w:rPr>
      </w:pPr>
      <w:r>
        <w:rPr>
          <w:b/>
          <w:sz w:val="24"/>
          <w:u w:val="single"/>
        </w:rPr>
        <w:br w:type="page"/>
      </w:r>
      <w:r w:rsidR="00CD4B92">
        <w:rPr>
          <w:b/>
          <w:sz w:val="24"/>
          <w:u w:val="single"/>
        </w:rPr>
        <w:lastRenderedPageBreak/>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83682F" w:rsidP="0083682F">
            <w:pPr>
              <w:tabs>
                <w:tab w:val="left" w:pos="504"/>
                <w:tab w:val="left" w:pos="3384"/>
              </w:tabs>
              <w:rPr>
                <w:sz w:val="24"/>
              </w:rPr>
            </w:pPr>
            <w:r w:rsidRPr="0083682F">
              <w:rPr>
                <w:sz w:val="24"/>
              </w:rPr>
              <w:t xml:space="preserve">Report on NYS School Boards Convention, October </w:t>
            </w:r>
            <w:r>
              <w:rPr>
                <w:sz w:val="24"/>
              </w:rPr>
              <w:t xml:space="preserve">12-14, 2017, Lake Placid, NY – </w:t>
            </w:r>
            <w:r w:rsidRPr="0083682F">
              <w:rPr>
                <w:sz w:val="24"/>
              </w:rPr>
              <w:t xml:space="preserve">Barry Worczak, Andy Liendecker, Tom Burmingham &amp; Dawn Ludovici                   </w:t>
            </w:r>
          </w:p>
        </w:tc>
        <w:tc>
          <w:tcPr>
            <w:tcW w:w="1836" w:type="dxa"/>
          </w:tcPr>
          <w:p w:rsidR="00CD4B92" w:rsidRDefault="0083682F" w:rsidP="00D07509">
            <w:pPr>
              <w:tabs>
                <w:tab w:val="left" w:pos="4320"/>
              </w:tabs>
              <w:ind w:left="-115"/>
            </w:pPr>
            <w:r>
              <w:t>REPORT ON NYSSBA CONVENTION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83682F">
            <w:pPr>
              <w:tabs>
                <w:tab w:val="left" w:pos="4320"/>
              </w:tabs>
              <w:ind w:right="156"/>
              <w:rPr>
                <w:sz w:val="24"/>
              </w:rPr>
            </w:pPr>
            <w:r>
              <w:rPr>
                <w:sz w:val="24"/>
              </w:rPr>
              <w:t>169.</w:t>
            </w:r>
          </w:p>
        </w:tc>
        <w:tc>
          <w:tcPr>
            <w:tcW w:w="7560" w:type="dxa"/>
          </w:tcPr>
          <w:p w:rsidR="00CD4B92" w:rsidRDefault="00736CE3" w:rsidP="00C14DF4">
            <w:pPr>
              <w:tabs>
                <w:tab w:val="left" w:pos="3384"/>
                <w:tab w:val="left" w:pos="4320"/>
              </w:tabs>
              <w:rPr>
                <w:sz w:val="24"/>
              </w:rPr>
            </w:pPr>
            <w:r>
              <w:rPr>
                <w:sz w:val="24"/>
              </w:rPr>
              <w:t>Mr</w:t>
            </w:r>
            <w:r w:rsidR="0083682F">
              <w:rPr>
                <w:sz w:val="24"/>
              </w:rPr>
              <w:t xml:space="preserve">. Campbell moved, Mr. Liendecker </w:t>
            </w:r>
            <w:r w:rsidR="007533C6">
              <w:rPr>
                <w:sz w:val="24"/>
              </w:rPr>
              <w:t>seconded</w:t>
            </w:r>
            <w:r w:rsidR="00CD4B92">
              <w:rPr>
                <w:sz w:val="24"/>
              </w:rPr>
              <w:t>,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83682F">
            <w:pPr>
              <w:tabs>
                <w:tab w:val="left" w:pos="1800"/>
                <w:tab w:val="left" w:pos="4320"/>
              </w:tabs>
              <w:ind w:left="-115" w:right="-115"/>
            </w:pPr>
            <w:r>
              <w:t>COLLECTIVELY APPROVE PERSONNEL MOTIONS</w:t>
            </w:r>
          </w:p>
        </w:tc>
      </w:tr>
      <w:tr w:rsidR="0083682F">
        <w:tc>
          <w:tcPr>
            <w:tcW w:w="936" w:type="dxa"/>
          </w:tcPr>
          <w:p w:rsidR="0083682F" w:rsidRDefault="0083682F">
            <w:pPr>
              <w:tabs>
                <w:tab w:val="left" w:pos="4320"/>
              </w:tabs>
              <w:ind w:right="156"/>
              <w:rPr>
                <w:sz w:val="24"/>
              </w:rPr>
            </w:pPr>
            <w:r>
              <w:rPr>
                <w:sz w:val="24"/>
              </w:rPr>
              <w:t>170.</w:t>
            </w:r>
          </w:p>
        </w:tc>
        <w:tc>
          <w:tcPr>
            <w:tcW w:w="7560" w:type="dxa"/>
          </w:tcPr>
          <w:p w:rsidR="0083682F" w:rsidRDefault="0083682F" w:rsidP="00C14DF4">
            <w:pPr>
              <w:tabs>
                <w:tab w:val="left" w:pos="3384"/>
                <w:tab w:val="left" w:pos="4320"/>
              </w:tabs>
              <w:rPr>
                <w:sz w:val="24"/>
              </w:rPr>
            </w:pPr>
            <w:r w:rsidRPr="0083682F">
              <w:rPr>
                <w:sz w:val="24"/>
              </w:rPr>
              <w:t>Resolved that, upon the recommendation of the Superintendent of Schools, the Board of   Education approve an unpaid leave of absence for Carolyn Brown, Food Service Helper, from March 22-26, 2018.</w:t>
            </w:r>
          </w:p>
          <w:p w:rsidR="0083682F" w:rsidRDefault="0083682F" w:rsidP="00C14DF4">
            <w:pPr>
              <w:tabs>
                <w:tab w:val="left" w:pos="3384"/>
                <w:tab w:val="left" w:pos="4320"/>
              </w:tabs>
              <w:rPr>
                <w:sz w:val="24"/>
              </w:rPr>
            </w:pPr>
          </w:p>
        </w:tc>
        <w:tc>
          <w:tcPr>
            <w:tcW w:w="1782" w:type="dxa"/>
          </w:tcPr>
          <w:p w:rsidR="0083682F" w:rsidRDefault="0083682F" w:rsidP="0083682F">
            <w:pPr>
              <w:tabs>
                <w:tab w:val="left" w:pos="1800"/>
                <w:tab w:val="left" w:pos="4320"/>
              </w:tabs>
              <w:ind w:left="-115" w:right="-115"/>
            </w:pPr>
            <w:r w:rsidRPr="0083682F">
              <w:t xml:space="preserve">LEAVE OF ABSENCE – NON-CERTIFIED/NON-INSTRUCTIONAL </w:t>
            </w:r>
            <w:r>
              <w:t>–</w:t>
            </w:r>
            <w:r w:rsidRPr="0083682F">
              <w:t xml:space="preserve"> FOOD</w:t>
            </w:r>
            <w:r>
              <w:t xml:space="preserve"> SERVICE HELPER – CAROLYN </w:t>
            </w:r>
            <w:r w:rsidRPr="0083682F">
              <w:t>BROWN</w:t>
            </w:r>
          </w:p>
          <w:p w:rsidR="00147A7D" w:rsidRDefault="00147A7D" w:rsidP="0083682F">
            <w:pPr>
              <w:tabs>
                <w:tab w:val="left" w:pos="1800"/>
                <w:tab w:val="left" w:pos="4320"/>
              </w:tabs>
              <w:ind w:left="-115" w:right="-115"/>
            </w:pPr>
          </w:p>
        </w:tc>
      </w:tr>
      <w:tr w:rsidR="0083682F">
        <w:tc>
          <w:tcPr>
            <w:tcW w:w="936" w:type="dxa"/>
          </w:tcPr>
          <w:p w:rsidR="0083682F" w:rsidRDefault="0083682F">
            <w:pPr>
              <w:tabs>
                <w:tab w:val="left" w:pos="4320"/>
              </w:tabs>
              <w:ind w:right="156"/>
              <w:rPr>
                <w:sz w:val="24"/>
              </w:rPr>
            </w:pPr>
            <w:r>
              <w:rPr>
                <w:sz w:val="24"/>
              </w:rPr>
              <w:t>171.</w:t>
            </w:r>
          </w:p>
        </w:tc>
        <w:tc>
          <w:tcPr>
            <w:tcW w:w="7560" w:type="dxa"/>
          </w:tcPr>
          <w:p w:rsidR="0083682F" w:rsidRPr="0083682F" w:rsidRDefault="0083682F" w:rsidP="00147A7D">
            <w:pPr>
              <w:tabs>
                <w:tab w:val="left" w:pos="3384"/>
                <w:tab w:val="left" w:pos="4320"/>
              </w:tabs>
              <w:rPr>
                <w:sz w:val="24"/>
              </w:rPr>
            </w:pPr>
            <w:r w:rsidRPr="0083682F">
              <w:rPr>
                <w:sz w:val="24"/>
              </w:rPr>
              <w:t xml:space="preserve">Resolved that, upon the recommendation of the Superintendent of Schools, the following be appointed to the designated extra-duty assignments for the 2017-2018 school year in accordance with the current teachers’ contract:    </w:t>
            </w:r>
          </w:p>
          <w:p w:rsidR="0083682F" w:rsidRPr="0083682F" w:rsidRDefault="0083682F" w:rsidP="0083682F">
            <w:pPr>
              <w:tabs>
                <w:tab w:val="left" w:pos="3384"/>
                <w:tab w:val="left" w:pos="4320"/>
              </w:tabs>
              <w:rPr>
                <w:sz w:val="24"/>
              </w:rPr>
            </w:pPr>
          </w:p>
          <w:p w:rsidR="00147A7D" w:rsidRDefault="00147A7D" w:rsidP="00147A7D">
            <w:pPr>
              <w:tabs>
                <w:tab w:val="left" w:pos="504"/>
                <w:tab w:val="left" w:pos="3384"/>
                <w:tab w:val="left" w:pos="4320"/>
              </w:tabs>
              <w:rPr>
                <w:sz w:val="24"/>
              </w:rPr>
            </w:pPr>
            <w:r>
              <w:rPr>
                <w:sz w:val="24"/>
              </w:rPr>
              <w:t xml:space="preserve"> </w:t>
            </w:r>
            <w:r>
              <w:rPr>
                <w:sz w:val="24"/>
              </w:rPr>
              <w:tab/>
              <w:t>Varsity Wrestling</w:t>
            </w:r>
            <w:r>
              <w:rPr>
                <w:sz w:val="24"/>
              </w:rPr>
              <w:tab/>
            </w:r>
            <w:r w:rsidR="0083682F" w:rsidRPr="0083682F">
              <w:rPr>
                <w:sz w:val="24"/>
              </w:rPr>
              <w:t>-</w:t>
            </w:r>
            <w:r w:rsidR="0083682F" w:rsidRPr="0083682F">
              <w:rPr>
                <w:sz w:val="24"/>
              </w:rPr>
              <w:tab/>
              <w:t>Jason Greene</w:t>
            </w:r>
          </w:p>
          <w:p w:rsidR="0083682F" w:rsidRDefault="00147A7D" w:rsidP="00147A7D">
            <w:pPr>
              <w:tabs>
                <w:tab w:val="left" w:pos="504"/>
                <w:tab w:val="left" w:pos="3384"/>
                <w:tab w:val="left" w:pos="4320"/>
              </w:tabs>
              <w:rPr>
                <w:sz w:val="24"/>
              </w:rPr>
            </w:pPr>
            <w:r>
              <w:rPr>
                <w:sz w:val="24"/>
              </w:rPr>
              <w:tab/>
              <w:t>Modified Wrestling</w:t>
            </w:r>
            <w:r>
              <w:rPr>
                <w:sz w:val="24"/>
              </w:rPr>
              <w:tab/>
            </w:r>
            <w:r w:rsidR="0083682F" w:rsidRPr="0083682F">
              <w:rPr>
                <w:sz w:val="24"/>
              </w:rPr>
              <w:t>-</w:t>
            </w:r>
            <w:r w:rsidR="0083682F" w:rsidRPr="0083682F">
              <w:rPr>
                <w:sz w:val="24"/>
              </w:rPr>
              <w:tab/>
              <w:t>Jason Gibson</w:t>
            </w:r>
          </w:p>
          <w:p w:rsidR="00147A7D" w:rsidRPr="0083682F" w:rsidRDefault="00147A7D" w:rsidP="00147A7D">
            <w:pPr>
              <w:tabs>
                <w:tab w:val="left" w:pos="504"/>
                <w:tab w:val="left" w:pos="3384"/>
                <w:tab w:val="left" w:pos="4320"/>
              </w:tabs>
              <w:rPr>
                <w:sz w:val="24"/>
              </w:rPr>
            </w:pPr>
          </w:p>
        </w:tc>
        <w:tc>
          <w:tcPr>
            <w:tcW w:w="1782" w:type="dxa"/>
          </w:tcPr>
          <w:p w:rsidR="0083682F" w:rsidRPr="0083682F" w:rsidRDefault="00147A7D" w:rsidP="0083682F">
            <w:pPr>
              <w:tabs>
                <w:tab w:val="left" w:pos="1800"/>
                <w:tab w:val="left" w:pos="4320"/>
              </w:tabs>
              <w:ind w:left="-115" w:right="-115"/>
            </w:pPr>
            <w:r w:rsidRPr="00147A7D">
              <w:t>APPOINTMENT – INTER</w:t>
            </w:r>
            <w:r>
              <w:t>-</w:t>
            </w:r>
            <w:r w:rsidRPr="00147A7D">
              <w:t>SCHOLASTIC COACHING POSITIONS</w:t>
            </w:r>
          </w:p>
        </w:tc>
      </w:tr>
      <w:tr w:rsidR="00147A7D">
        <w:tc>
          <w:tcPr>
            <w:tcW w:w="936" w:type="dxa"/>
          </w:tcPr>
          <w:p w:rsidR="00147A7D" w:rsidRDefault="00147A7D">
            <w:pPr>
              <w:tabs>
                <w:tab w:val="left" w:pos="4320"/>
              </w:tabs>
              <w:ind w:right="156"/>
              <w:rPr>
                <w:sz w:val="24"/>
              </w:rPr>
            </w:pPr>
            <w:r>
              <w:rPr>
                <w:sz w:val="24"/>
              </w:rPr>
              <w:t>172.</w:t>
            </w:r>
          </w:p>
        </w:tc>
        <w:tc>
          <w:tcPr>
            <w:tcW w:w="7560" w:type="dxa"/>
          </w:tcPr>
          <w:p w:rsidR="00147A7D" w:rsidRPr="00147A7D" w:rsidRDefault="00147A7D" w:rsidP="00147A7D">
            <w:pPr>
              <w:tabs>
                <w:tab w:val="left" w:pos="3384"/>
                <w:tab w:val="left" w:pos="4320"/>
              </w:tabs>
              <w:rPr>
                <w:sz w:val="24"/>
              </w:rPr>
            </w:pPr>
            <w:r w:rsidRPr="00147A7D">
              <w:rPr>
                <w:sz w:val="24"/>
              </w:rPr>
              <w:t>Resolved that, upon the recommendation of the Superintendent of Schools, the following be appointed to the designated extra-duty assignments for the 2017-18</w:t>
            </w:r>
            <w:r>
              <w:rPr>
                <w:sz w:val="24"/>
              </w:rPr>
              <w:t xml:space="preserve"> </w:t>
            </w:r>
            <w:r w:rsidRPr="00147A7D">
              <w:rPr>
                <w:sz w:val="24"/>
              </w:rPr>
              <w:t xml:space="preserve"> school year in accordance with the current teachers’ contract:</w:t>
            </w:r>
          </w:p>
          <w:p w:rsidR="00147A7D" w:rsidRPr="00147A7D" w:rsidRDefault="00147A7D" w:rsidP="00147A7D">
            <w:pPr>
              <w:tabs>
                <w:tab w:val="left" w:pos="3384"/>
                <w:tab w:val="left" w:pos="4320"/>
              </w:tabs>
              <w:rPr>
                <w:sz w:val="24"/>
              </w:rPr>
            </w:pPr>
            <w:r w:rsidRPr="00147A7D">
              <w:rPr>
                <w:sz w:val="24"/>
              </w:rPr>
              <w:t xml:space="preserve">                                                      </w:t>
            </w:r>
          </w:p>
          <w:p w:rsidR="00147A7D" w:rsidRPr="00147A7D" w:rsidRDefault="00147A7D" w:rsidP="00147A7D">
            <w:pPr>
              <w:tabs>
                <w:tab w:val="left" w:pos="3384"/>
                <w:tab w:val="left" w:pos="4320"/>
              </w:tabs>
              <w:rPr>
                <w:sz w:val="24"/>
              </w:rPr>
            </w:pPr>
            <w:r>
              <w:rPr>
                <w:sz w:val="24"/>
              </w:rPr>
              <w:t>Lighting (MS Stage Prod.)</w:t>
            </w:r>
            <w:r>
              <w:rPr>
                <w:sz w:val="24"/>
              </w:rPr>
              <w:tab/>
              <w:t xml:space="preserve"> -</w:t>
            </w:r>
            <w:r>
              <w:rPr>
                <w:sz w:val="24"/>
              </w:rPr>
              <w:tab/>
            </w:r>
            <w:r w:rsidRPr="00147A7D">
              <w:rPr>
                <w:sz w:val="24"/>
              </w:rPr>
              <w:t>Mike Szewil</w:t>
            </w:r>
            <w:r w:rsidRPr="00147A7D">
              <w:rPr>
                <w:sz w:val="24"/>
              </w:rPr>
              <w:tab/>
              <w:t xml:space="preserve">            </w:t>
            </w:r>
          </w:p>
          <w:p w:rsidR="00147A7D" w:rsidRPr="00147A7D" w:rsidRDefault="00147A7D" w:rsidP="00147A7D">
            <w:pPr>
              <w:tabs>
                <w:tab w:val="left" w:pos="3384"/>
                <w:tab w:val="left" w:pos="4320"/>
              </w:tabs>
              <w:rPr>
                <w:sz w:val="24"/>
              </w:rPr>
            </w:pPr>
            <w:r>
              <w:rPr>
                <w:sz w:val="24"/>
              </w:rPr>
              <w:t xml:space="preserve">Sound (MS Stage Prod.) </w:t>
            </w:r>
            <w:r>
              <w:rPr>
                <w:sz w:val="24"/>
              </w:rPr>
              <w:tab/>
              <w:t>-</w:t>
            </w:r>
            <w:r>
              <w:rPr>
                <w:sz w:val="24"/>
              </w:rPr>
              <w:tab/>
            </w:r>
            <w:r w:rsidRPr="00147A7D">
              <w:rPr>
                <w:sz w:val="24"/>
              </w:rPr>
              <w:t xml:space="preserve">Steve Hirschey </w:t>
            </w:r>
          </w:p>
          <w:p w:rsidR="00147A7D" w:rsidRPr="00147A7D" w:rsidRDefault="00147A7D" w:rsidP="00147A7D">
            <w:pPr>
              <w:tabs>
                <w:tab w:val="left" w:pos="3384"/>
                <w:tab w:val="left" w:pos="4320"/>
              </w:tabs>
              <w:rPr>
                <w:sz w:val="24"/>
              </w:rPr>
            </w:pPr>
            <w:r w:rsidRPr="00147A7D">
              <w:rPr>
                <w:sz w:val="24"/>
              </w:rPr>
              <w:t>Program Design/Layout (MS Stage Prod.)  -</w:t>
            </w:r>
            <w:r w:rsidRPr="00147A7D">
              <w:rPr>
                <w:sz w:val="24"/>
              </w:rPr>
              <w:tab/>
              <w:t>Jennifer Carpenter</w:t>
            </w:r>
            <w:r w:rsidRPr="00147A7D">
              <w:rPr>
                <w:sz w:val="24"/>
              </w:rPr>
              <w:tab/>
            </w:r>
            <w:r w:rsidRPr="00147A7D">
              <w:rPr>
                <w:sz w:val="24"/>
              </w:rPr>
              <w:tab/>
            </w:r>
          </w:p>
          <w:p w:rsidR="00147A7D" w:rsidRPr="00147A7D" w:rsidRDefault="00147A7D" w:rsidP="00147A7D">
            <w:pPr>
              <w:tabs>
                <w:tab w:val="left" w:pos="3384"/>
                <w:tab w:val="left" w:pos="4320"/>
              </w:tabs>
              <w:rPr>
                <w:sz w:val="24"/>
              </w:rPr>
            </w:pPr>
            <w:r w:rsidRPr="00147A7D">
              <w:rPr>
                <w:sz w:val="24"/>
              </w:rPr>
              <w:t xml:space="preserve">Ticket Sales (MS Stage Prod.) </w:t>
            </w:r>
            <w:r>
              <w:rPr>
                <w:sz w:val="24"/>
              </w:rPr>
              <w:tab/>
            </w:r>
            <w:r w:rsidRPr="00147A7D">
              <w:rPr>
                <w:sz w:val="24"/>
              </w:rPr>
              <w:t>-</w:t>
            </w:r>
            <w:r>
              <w:rPr>
                <w:sz w:val="24"/>
              </w:rPr>
              <w:tab/>
            </w:r>
            <w:r w:rsidRPr="00147A7D">
              <w:rPr>
                <w:sz w:val="24"/>
              </w:rPr>
              <w:t>Jane Luther</w:t>
            </w:r>
          </w:p>
          <w:p w:rsidR="00147A7D" w:rsidRPr="0083682F" w:rsidRDefault="00147A7D" w:rsidP="00147A7D">
            <w:pPr>
              <w:tabs>
                <w:tab w:val="left" w:pos="3384"/>
                <w:tab w:val="left" w:pos="4320"/>
              </w:tabs>
              <w:rPr>
                <w:sz w:val="24"/>
              </w:rPr>
            </w:pPr>
          </w:p>
        </w:tc>
        <w:tc>
          <w:tcPr>
            <w:tcW w:w="1782" w:type="dxa"/>
          </w:tcPr>
          <w:p w:rsidR="00147A7D" w:rsidRPr="00147A7D" w:rsidRDefault="00147A7D" w:rsidP="0083682F">
            <w:pPr>
              <w:tabs>
                <w:tab w:val="left" w:pos="1800"/>
                <w:tab w:val="left" w:pos="4320"/>
              </w:tabs>
              <w:ind w:left="-115" w:right="-115"/>
            </w:pPr>
            <w:r w:rsidRPr="00147A7D">
              <w:t>APPOINTMENT – EXTRA-CURRICULAR POSITIONS</w:t>
            </w:r>
          </w:p>
        </w:tc>
      </w:tr>
      <w:tr w:rsidR="00147A7D">
        <w:tc>
          <w:tcPr>
            <w:tcW w:w="936" w:type="dxa"/>
          </w:tcPr>
          <w:p w:rsidR="00147A7D" w:rsidRDefault="00147A7D">
            <w:pPr>
              <w:tabs>
                <w:tab w:val="left" w:pos="4320"/>
              </w:tabs>
              <w:ind w:right="156"/>
              <w:rPr>
                <w:sz w:val="24"/>
              </w:rPr>
            </w:pPr>
            <w:r>
              <w:rPr>
                <w:sz w:val="24"/>
              </w:rPr>
              <w:t>173.</w:t>
            </w:r>
          </w:p>
        </w:tc>
        <w:tc>
          <w:tcPr>
            <w:tcW w:w="7560" w:type="dxa"/>
          </w:tcPr>
          <w:p w:rsidR="003E7009" w:rsidRPr="003E7009" w:rsidRDefault="003E7009" w:rsidP="003E7009">
            <w:pPr>
              <w:tabs>
                <w:tab w:val="left" w:pos="3384"/>
                <w:tab w:val="left" w:pos="4320"/>
              </w:tabs>
              <w:rPr>
                <w:sz w:val="24"/>
              </w:rPr>
            </w:pPr>
            <w:r w:rsidRPr="003E7009">
              <w:rPr>
                <w:sz w:val="24"/>
              </w:rPr>
              <w:t>Resolved that, upon the recommendation of the Superintendent of Schools, the following conference requests be approved:</w:t>
            </w:r>
          </w:p>
          <w:p w:rsidR="003E7009" w:rsidRPr="003E7009" w:rsidRDefault="003E7009" w:rsidP="003E7009">
            <w:pPr>
              <w:tabs>
                <w:tab w:val="left" w:pos="3384"/>
                <w:tab w:val="left" w:pos="4320"/>
              </w:tabs>
              <w:rPr>
                <w:sz w:val="24"/>
              </w:rPr>
            </w:pPr>
          </w:p>
          <w:p w:rsidR="003E7009" w:rsidRPr="003E7009" w:rsidRDefault="003E7009" w:rsidP="003E7009">
            <w:pPr>
              <w:tabs>
                <w:tab w:val="left" w:pos="3384"/>
                <w:tab w:val="left" w:pos="4320"/>
              </w:tabs>
              <w:ind w:left="504" w:hanging="504"/>
              <w:rPr>
                <w:sz w:val="24"/>
              </w:rPr>
            </w:pPr>
            <w:r w:rsidRPr="003E7009">
              <w:rPr>
                <w:sz w:val="24"/>
              </w:rPr>
              <w:t xml:space="preserve">1. </w:t>
            </w:r>
            <w:r>
              <w:rPr>
                <w:sz w:val="24"/>
              </w:rPr>
              <w:tab/>
            </w:r>
            <w:r w:rsidRPr="003E7009">
              <w:rPr>
                <w:sz w:val="24"/>
              </w:rPr>
              <w:t xml:space="preserve">School Business Management Workshop – November 15-17, 2017 – Albany, NY –  Barry Yette </w:t>
            </w:r>
          </w:p>
          <w:p w:rsidR="003E7009" w:rsidRPr="003E7009" w:rsidRDefault="003E7009" w:rsidP="003E7009">
            <w:pPr>
              <w:tabs>
                <w:tab w:val="left" w:pos="3384"/>
                <w:tab w:val="left" w:pos="4320"/>
              </w:tabs>
              <w:ind w:left="504" w:hanging="504"/>
              <w:rPr>
                <w:sz w:val="24"/>
              </w:rPr>
            </w:pPr>
          </w:p>
          <w:p w:rsidR="003E7009" w:rsidRPr="003E7009" w:rsidRDefault="003E7009" w:rsidP="003E7009">
            <w:pPr>
              <w:tabs>
                <w:tab w:val="left" w:pos="3384"/>
                <w:tab w:val="left" w:pos="4320"/>
              </w:tabs>
              <w:ind w:left="504" w:hanging="504"/>
              <w:rPr>
                <w:sz w:val="24"/>
              </w:rPr>
            </w:pPr>
            <w:r w:rsidRPr="003E7009">
              <w:rPr>
                <w:sz w:val="24"/>
              </w:rPr>
              <w:t xml:space="preserve">2.  </w:t>
            </w:r>
            <w:r>
              <w:rPr>
                <w:sz w:val="24"/>
              </w:rPr>
              <w:tab/>
            </w:r>
            <w:r w:rsidRPr="003E7009">
              <w:rPr>
                <w:sz w:val="24"/>
              </w:rPr>
              <w:t xml:space="preserve">NYS AHPERD/COA Annual Conference  – November 15-18, 2017 – Verona, NY – Brian Oaks                              </w:t>
            </w:r>
          </w:p>
          <w:p w:rsidR="003E7009" w:rsidRPr="003E7009" w:rsidRDefault="003E7009" w:rsidP="003E7009">
            <w:pPr>
              <w:tabs>
                <w:tab w:val="left" w:pos="3384"/>
                <w:tab w:val="left" w:pos="4320"/>
              </w:tabs>
              <w:ind w:left="504" w:hanging="504"/>
              <w:rPr>
                <w:sz w:val="24"/>
              </w:rPr>
            </w:pPr>
            <w:r w:rsidRPr="003E7009">
              <w:rPr>
                <w:sz w:val="24"/>
              </w:rPr>
              <w:t xml:space="preserve">  </w:t>
            </w:r>
          </w:p>
          <w:p w:rsidR="003E7009" w:rsidRPr="003E7009" w:rsidRDefault="003E7009" w:rsidP="003E7009">
            <w:pPr>
              <w:tabs>
                <w:tab w:val="left" w:pos="3384"/>
                <w:tab w:val="left" w:pos="4320"/>
              </w:tabs>
              <w:ind w:left="504" w:hanging="504"/>
              <w:rPr>
                <w:sz w:val="24"/>
              </w:rPr>
            </w:pPr>
            <w:r w:rsidRPr="003E7009">
              <w:rPr>
                <w:sz w:val="24"/>
              </w:rPr>
              <w:t xml:space="preserve">3.  </w:t>
            </w:r>
            <w:r>
              <w:rPr>
                <w:sz w:val="24"/>
              </w:rPr>
              <w:tab/>
            </w:r>
            <w:r w:rsidRPr="003E7009">
              <w:rPr>
                <w:sz w:val="24"/>
              </w:rPr>
              <w:t>NYS Athletic Administrators Assoc. Conference – March 13-16, 2018</w:t>
            </w:r>
            <w:r>
              <w:rPr>
                <w:sz w:val="24"/>
              </w:rPr>
              <w:t xml:space="preserve"> – Saratoga </w:t>
            </w:r>
            <w:r w:rsidRPr="003E7009">
              <w:rPr>
                <w:sz w:val="24"/>
              </w:rPr>
              <w:t>Springs, NY – Brian Oaks</w:t>
            </w:r>
          </w:p>
          <w:p w:rsidR="00147A7D" w:rsidRPr="00147A7D" w:rsidRDefault="00147A7D" w:rsidP="00147A7D">
            <w:pPr>
              <w:tabs>
                <w:tab w:val="left" w:pos="3384"/>
                <w:tab w:val="left" w:pos="4320"/>
              </w:tabs>
              <w:rPr>
                <w:sz w:val="24"/>
              </w:rPr>
            </w:pPr>
          </w:p>
        </w:tc>
        <w:tc>
          <w:tcPr>
            <w:tcW w:w="1782" w:type="dxa"/>
          </w:tcPr>
          <w:p w:rsidR="00147A7D" w:rsidRPr="00147A7D" w:rsidRDefault="003E7009" w:rsidP="0083682F">
            <w:pPr>
              <w:tabs>
                <w:tab w:val="left" w:pos="1800"/>
                <w:tab w:val="left" w:pos="4320"/>
              </w:tabs>
              <w:ind w:left="-115" w:right="-115"/>
            </w:pPr>
            <w:r>
              <w:t>CONFERENCE APPROVALS</w:t>
            </w:r>
          </w:p>
        </w:tc>
      </w:tr>
      <w:tr w:rsidR="003E7009">
        <w:tc>
          <w:tcPr>
            <w:tcW w:w="936" w:type="dxa"/>
          </w:tcPr>
          <w:p w:rsidR="003E7009" w:rsidRDefault="003E7009">
            <w:pPr>
              <w:tabs>
                <w:tab w:val="left" w:pos="4320"/>
              </w:tabs>
              <w:ind w:right="156"/>
              <w:rPr>
                <w:sz w:val="24"/>
              </w:rPr>
            </w:pPr>
            <w:r>
              <w:rPr>
                <w:sz w:val="24"/>
              </w:rPr>
              <w:t>174.</w:t>
            </w:r>
          </w:p>
        </w:tc>
        <w:tc>
          <w:tcPr>
            <w:tcW w:w="7560" w:type="dxa"/>
          </w:tcPr>
          <w:p w:rsidR="003E7009" w:rsidRDefault="00CA1E9D" w:rsidP="00CA1E9D">
            <w:pPr>
              <w:tabs>
                <w:tab w:val="left" w:pos="3384"/>
                <w:tab w:val="left" w:pos="4320"/>
              </w:tabs>
              <w:rPr>
                <w:sz w:val="24"/>
              </w:rPr>
            </w:pPr>
            <w:r w:rsidRPr="00CA1E9D">
              <w:rPr>
                <w:sz w:val="24"/>
              </w:rPr>
              <w:t>Resolved that, upon the recommendation of the Superintendent of Schools, the Board of</w:t>
            </w:r>
            <w:r>
              <w:rPr>
                <w:sz w:val="24"/>
              </w:rPr>
              <w:t xml:space="preserve"> </w:t>
            </w:r>
            <w:r w:rsidRPr="00CA1E9D">
              <w:rPr>
                <w:sz w:val="24"/>
              </w:rPr>
              <w:t>Education approve Emily Kraeger as an Academic Intervention Services and Extended</w:t>
            </w:r>
            <w:r>
              <w:rPr>
                <w:sz w:val="24"/>
              </w:rPr>
              <w:t xml:space="preserve"> </w:t>
            </w:r>
            <w:r w:rsidRPr="00CA1E9D">
              <w:rPr>
                <w:sz w:val="24"/>
              </w:rPr>
              <w:t>Day Grant AIS Instructor for the 2017-2018 school year.</w:t>
            </w:r>
          </w:p>
          <w:p w:rsidR="00CA1E9D" w:rsidRPr="003E7009" w:rsidRDefault="00CA1E9D" w:rsidP="00CA1E9D">
            <w:pPr>
              <w:tabs>
                <w:tab w:val="left" w:pos="3384"/>
                <w:tab w:val="left" w:pos="4320"/>
              </w:tabs>
              <w:rPr>
                <w:sz w:val="24"/>
              </w:rPr>
            </w:pPr>
          </w:p>
        </w:tc>
        <w:tc>
          <w:tcPr>
            <w:tcW w:w="1782" w:type="dxa"/>
          </w:tcPr>
          <w:p w:rsidR="00CA1E9D" w:rsidRPr="00CA1E9D" w:rsidRDefault="00CA1E9D" w:rsidP="00CA1E9D">
            <w:pPr>
              <w:tabs>
                <w:tab w:val="left" w:pos="1800"/>
                <w:tab w:val="left" w:pos="4320"/>
              </w:tabs>
              <w:ind w:left="-115" w:right="-115"/>
            </w:pPr>
            <w:r w:rsidRPr="00CA1E9D">
              <w:t xml:space="preserve">APPOINTMENT - 2017-18 ACADEMIC INTERVENTION SERVICES AND </w:t>
            </w:r>
          </w:p>
          <w:p w:rsidR="00CA1E9D" w:rsidRPr="00CA1E9D" w:rsidRDefault="00CA1E9D" w:rsidP="00CA1E9D">
            <w:pPr>
              <w:tabs>
                <w:tab w:val="left" w:pos="1800"/>
                <w:tab w:val="left" w:pos="4320"/>
              </w:tabs>
              <w:ind w:left="-115" w:right="-115"/>
            </w:pPr>
            <w:r w:rsidRPr="00CA1E9D">
              <w:t>EXTENDED DAY GRANT AIS INSTRUCTOR</w:t>
            </w:r>
          </w:p>
          <w:p w:rsidR="003E7009" w:rsidRDefault="003E7009" w:rsidP="0083682F">
            <w:pPr>
              <w:tabs>
                <w:tab w:val="left" w:pos="1800"/>
                <w:tab w:val="left" w:pos="4320"/>
              </w:tabs>
              <w:ind w:left="-115" w:right="-115"/>
            </w:pPr>
          </w:p>
        </w:tc>
      </w:tr>
      <w:tr w:rsidR="00CA1E9D">
        <w:tc>
          <w:tcPr>
            <w:tcW w:w="936" w:type="dxa"/>
          </w:tcPr>
          <w:p w:rsidR="00CA1E9D" w:rsidRDefault="00CA1E9D">
            <w:pPr>
              <w:tabs>
                <w:tab w:val="left" w:pos="4320"/>
              </w:tabs>
              <w:ind w:right="156"/>
              <w:rPr>
                <w:sz w:val="24"/>
              </w:rPr>
            </w:pPr>
            <w:r>
              <w:rPr>
                <w:sz w:val="24"/>
              </w:rPr>
              <w:t>175.</w:t>
            </w:r>
          </w:p>
        </w:tc>
        <w:tc>
          <w:tcPr>
            <w:tcW w:w="7560" w:type="dxa"/>
          </w:tcPr>
          <w:p w:rsidR="00CA1E9D" w:rsidRPr="00CA1E9D" w:rsidRDefault="00CA1E9D" w:rsidP="00CA1E9D">
            <w:pPr>
              <w:tabs>
                <w:tab w:val="left" w:pos="3384"/>
                <w:tab w:val="left" w:pos="4320"/>
              </w:tabs>
              <w:rPr>
                <w:sz w:val="24"/>
              </w:rPr>
            </w:pPr>
            <w:r w:rsidRPr="00CA1E9D">
              <w:rPr>
                <w:sz w:val="24"/>
              </w:rPr>
              <w:t>Resolved that, upon the recommendation of the Superintendent of Schools, the following</w:t>
            </w:r>
            <w:r>
              <w:rPr>
                <w:sz w:val="24"/>
              </w:rPr>
              <w:t xml:space="preserve"> </w:t>
            </w:r>
            <w:r w:rsidRPr="00CA1E9D">
              <w:rPr>
                <w:sz w:val="24"/>
              </w:rPr>
              <w:t>be appointed as Grade 5-6 Intramural Program Advisors at a rate of pay of $325 per seasonal session:</w:t>
            </w:r>
          </w:p>
          <w:p w:rsidR="00CA1E9D" w:rsidRPr="00CA1E9D" w:rsidRDefault="00CA1E9D" w:rsidP="00CA1E9D">
            <w:pPr>
              <w:tabs>
                <w:tab w:val="left" w:pos="3384"/>
                <w:tab w:val="left" w:pos="4320"/>
              </w:tabs>
              <w:rPr>
                <w:sz w:val="24"/>
              </w:rPr>
            </w:pPr>
          </w:p>
          <w:p w:rsidR="00CA1E9D" w:rsidRPr="00CA1E9D" w:rsidRDefault="00CA1E9D" w:rsidP="00CA1E9D">
            <w:pPr>
              <w:tabs>
                <w:tab w:val="left" w:pos="3384"/>
                <w:tab w:val="left" w:pos="4320"/>
              </w:tabs>
              <w:rPr>
                <w:sz w:val="24"/>
              </w:rPr>
            </w:pPr>
            <w:r w:rsidRPr="00CA1E9D">
              <w:rPr>
                <w:sz w:val="24"/>
              </w:rPr>
              <w:t xml:space="preserve">                FALL 2017</w:t>
            </w:r>
          </w:p>
          <w:p w:rsidR="00CA1E9D" w:rsidRPr="00CA1E9D" w:rsidRDefault="00CA1E9D" w:rsidP="00CA1E9D">
            <w:pPr>
              <w:tabs>
                <w:tab w:val="left" w:pos="3384"/>
                <w:tab w:val="left" w:pos="4320"/>
              </w:tabs>
              <w:rPr>
                <w:sz w:val="24"/>
              </w:rPr>
            </w:pPr>
            <w:r w:rsidRPr="00CA1E9D">
              <w:rPr>
                <w:sz w:val="24"/>
              </w:rPr>
              <w:t xml:space="preserve">                            Basketball – David Martin &amp; Jana Brown</w:t>
            </w:r>
          </w:p>
          <w:p w:rsidR="00CA1E9D" w:rsidRPr="00CA1E9D" w:rsidRDefault="00CA1E9D" w:rsidP="00CA1E9D">
            <w:pPr>
              <w:tabs>
                <w:tab w:val="left" w:pos="3384"/>
                <w:tab w:val="left" w:pos="4320"/>
              </w:tabs>
              <w:rPr>
                <w:sz w:val="24"/>
              </w:rPr>
            </w:pPr>
          </w:p>
        </w:tc>
        <w:tc>
          <w:tcPr>
            <w:tcW w:w="1782" w:type="dxa"/>
          </w:tcPr>
          <w:p w:rsidR="00CA1E9D" w:rsidRPr="00CA1E9D" w:rsidRDefault="00CA1E9D" w:rsidP="00CA1E9D">
            <w:pPr>
              <w:tabs>
                <w:tab w:val="left" w:pos="1800"/>
                <w:tab w:val="left" w:pos="4320"/>
              </w:tabs>
              <w:ind w:left="-115" w:right="-115"/>
            </w:pPr>
            <w:r w:rsidRPr="00CA1E9D">
              <w:t>APPOINTMENT – GRADE 5-6 INTRAMURAL PROGRAM ADVISORS</w:t>
            </w:r>
          </w:p>
        </w:tc>
      </w:tr>
    </w:tbl>
    <w:p w:rsidR="00DB4349" w:rsidRDefault="00DB4349">
      <w:r>
        <w:br w:type="page"/>
      </w:r>
    </w:p>
    <w:tbl>
      <w:tblPr>
        <w:tblW w:w="10278" w:type="dxa"/>
        <w:tblLayout w:type="fixed"/>
        <w:tblLook w:val="0000" w:firstRow="0" w:lastRow="0" w:firstColumn="0" w:lastColumn="0" w:noHBand="0" w:noVBand="0"/>
      </w:tblPr>
      <w:tblGrid>
        <w:gridCol w:w="936"/>
        <w:gridCol w:w="7560"/>
        <w:gridCol w:w="1782"/>
      </w:tblGrid>
      <w:tr w:rsidR="00CA1E9D">
        <w:tc>
          <w:tcPr>
            <w:tcW w:w="936" w:type="dxa"/>
          </w:tcPr>
          <w:p w:rsidR="00CA1E9D" w:rsidRDefault="00CA1E9D">
            <w:pPr>
              <w:tabs>
                <w:tab w:val="left" w:pos="4320"/>
              </w:tabs>
              <w:ind w:right="156"/>
              <w:rPr>
                <w:sz w:val="24"/>
              </w:rPr>
            </w:pPr>
            <w:r>
              <w:rPr>
                <w:sz w:val="24"/>
              </w:rPr>
              <w:t>176.</w:t>
            </w:r>
          </w:p>
        </w:tc>
        <w:tc>
          <w:tcPr>
            <w:tcW w:w="7560" w:type="dxa"/>
          </w:tcPr>
          <w:p w:rsidR="00CA1E9D" w:rsidRPr="00CA1E9D" w:rsidRDefault="00CA1E9D" w:rsidP="00CA1E9D">
            <w:pPr>
              <w:tabs>
                <w:tab w:val="left" w:pos="3384"/>
                <w:tab w:val="left" w:pos="4320"/>
              </w:tabs>
              <w:rPr>
                <w:sz w:val="24"/>
              </w:rPr>
            </w:pPr>
            <w:r w:rsidRPr="00CA1E9D">
              <w:rPr>
                <w:sz w:val="24"/>
              </w:rPr>
              <w:t>Resolved that, upon the recommendation of the Superintendent of Schools, the following substitutes, pending the results of fingerprinting, be approved for the 2017-2018 school year:</w:t>
            </w:r>
          </w:p>
          <w:p w:rsidR="00CA1E9D" w:rsidRDefault="00CA1E9D" w:rsidP="00CA1E9D">
            <w:pPr>
              <w:tabs>
                <w:tab w:val="left" w:pos="3384"/>
                <w:tab w:val="left" w:pos="4320"/>
              </w:tabs>
              <w:rPr>
                <w:sz w:val="24"/>
              </w:rPr>
            </w:pPr>
            <w:r>
              <w:rPr>
                <w:sz w:val="24"/>
              </w:rPr>
              <w:tab/>
            </w:r>
            <w:r>
              <w:rPr>
                <w:sz w:val="24"/>
              </w:rPr>
              <w:tab/>
            </w:r>
            <w:r>
              <w:rPr>
                <w:sz w:val="24"/>
              </w:rPr>
              <w:tab/>
            </w:r>
            <w:r>
              <w:rPr>
                <w:sz w:val="24"/>
              </w:rPr>
              <w:tab/>
            </w:r>
          </w:p>
          <w:p w:rsidR="00CA1E9D" w:rsidRPr="00CA1E9D" w:rsidRDefault="00CA1E9D" w:rsidP="00CA1E9D">
            <w:pPr>
              <w:tabs>
                <w:tab w:val="left" w:pos="3384"/>
                <w:tab w:val="left" w:pos="4320"/>
              </w:tabs>
              <w:rPr>
                <w:sz w:val="24"/>
              </w:rPr>
            </w:pPr>
            <w:r>
              <w:rPr>
                <w:sz w:val="24"/>
              </w:rPr>
              <w:tab/>
            </w:r>
            <w:r w:rsidRPr="00CA1E9D">
              <w:rPr>
                <w:sz w:val="24"/>
              </w:rPr>
              <w:t>(See enclosed lists)</w:t>
            </w:r>
          </w:p>
        </w:tc>
        <w:tc>
          <w:tcPr>
            <w:tcW w:w="1782" w:type="dxa"/>
          </w:tcPr>
          <w:p w:rsidR="00CA1E9D" w:rsidRPr="00CA1E9D" w:rsidRDefault="00CA1E9D" w:rsidP="00CA1E9D">
            <w:pPr>
              <w:tabs>
                <w:tab w:val="left" w:pos="1800"/>
                <w:tab w:val="left" w:pos="4320"/>
              </w:tabs>
              <w:ind w:left="-115" w:right="-115"/>
            </w:pPr>
            <w:r w:rsidRPr="00CA1E9D">
              <w:t xml:space="preserve">APPROVAL – SUBSTITUTE LISTS  </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A1E9D">
            <w:pPr>
              <w:tabs>
                <w:tab w:val="left" w:pos="4320"/>
              </w:tabs>
              <w:ind w:right="156"/>
              <w:rPr>
                <w:sz w:val="24"/>
              </w:rPr>
            </w:pPr>
            <w:r>
              <w:rPr>
                <w:sz w:val="24"/>
              </w:rPr>
              <w:t>177.</w:t>
            </w:r>
          </w:p>
        </w:tc>
        <w:tc>
          <w:tcPr>
            <w:tcW w:w="7560" w:type="dxa"/>
          </w:tcPr>
          <w:p w:rsidR="00CA1E9D" w:rsidRPr="00CA1E9D" w:rsidRDefault="00CD4B92" w:rsidP="00CA1E9D">
            <w:pPr>
              <w:tabs>
                <w:tab w:val="left" w:pos="1224"/>
                <w:tab w:val="left" w:pos="3384"/>
                <w:tab w:val="left" w:pos="4320"/>
              </w:tabs>
              <w:rPr>
                <w:sz w:val="24"/>
              </w:rPr>
            </w:pPr>
            <w:r>
              <w:rPr>
                <w:sz w:val="24"/>
              </w:rPr>
              <w:t xml:space="preserve"> </w:t>
            </w:r>
            <w:r w:rsidR="00CA1E9D">
              <w:rPr>
                <w:sz w:val="24"/>
              </w:rPr>
              <w:t xml:space="preserve">Mr. Lisk moved, Mr. Liendecker seconded, </w:t>
            </w:r>
            <w:r w:rsidR="00CA1E9D" w:rsidRPr="00CA1E9D">
              <w:rPr>
                <w:sz w:val="24"/>
              </w:rPr>
              <w:t>upon the recommendation of the Superintendent of Schoo</w:t>
            </w:r>
            <w:r w:rsidR="00CA1E9D">
              <w:rPr>
                <w:sz w:val="24"/>
              </w:rPr>
              <w:t xml:space="preserve">ls, the Board of  </w:t>
            </w:r>
            <w:r w:rsidR="00CA1E9D" w:rsidRPr="00CA1E9D">
              <w:rPr>
                <w:sz w:val="24"/>
              </w:rPr>
              <w:t>Education approve the following items for discard/disposal and/or public sale:</w:t>
            </w:r>
          </w:p>
          <w:p w:rsidR="00CD4B92" w:rsidRDefault="00CA1E9D" w:rsidP="00CA1E9D">
            <w:pPr>
              <w:tabs>
                <w:tab w:val="left" w:pos="1224"/>
                <w:tab w:val="left" w:pos="3384"/>
                <w:tab w:val="left" w:pos="4320"/>
              </w:tabs>
              <w:spacing w:before="120"/>
              <w:rPr>
                <w:sz w:val="24"/>
              </w:rPr>
            </w:pPr>
            <w:r w:rsidRPr="00CA1E9D">
              <w:rPr>
                <w:sz w:val="24"/>
              </w:rPr>
              <w:t>1.   2006 Ford Taurus and 1975 International Wrecker</w:t>
            </w:r>
          </w:p>
          <w:p w:rsidR="00CD4B92" w:rsidRDefault="00CD4B92" w:rsidP="00CA1E9D">
            <w:pPr>
              <w:tabs>
                <w:tab w:val="left" w:pos="3600"/>
              </w:tabs>
              <w:spacing w:before="120"/>
              <w:rPr>
                <w:sz w:val="24"/>
              </w:rPr>
            </w:pPr>
            <w:r>
              <w:rPr>
                <w:sz w:val="24"/>
              </w:rPr>
              <w:tab/>
            </w:r>
            <w:r>
              <w:rPr>
                <w:sz w:val="24"/>
              </w:rPr>
              <w:tab/>
              <w:t>Motion carried unanimously</w:t>
            </w:r>
          </w:p>
          <w:p w:rsidR="00CA1E9D" w:rsidRDefault="00CA1E9D" w:rsidP="004E6F55">
            <w:pPr>
              <w:tabs>
                <w:tab w:val="left" w:pos="3600"/>
              </w:tabs>
              <w:rPr>
                <w:sz w:val="24"/>
              </w:rPr>
            </w:pPr>
          </w:p>
        </w:tc>
        <w:tc>
          <w:tcPr>
            <w:tcW w:w="1782" w:type="dxa"/>
          </w:tcPr>
          <w:p w:rsidR="00CD4B92" w:rsidRDefault="00CA1E9D" w:rsidP="00D07509">
            <w:pPr>
              <w:tabs>
                <w:tab w:val="left" w:pos="1800"/>
                <w:tab w:val="left" w:pos="4320"/>
              </w:tabs>
              <w:ind w:left="-115"/>
            </w:pPr>
            <w:r w:rsidRPr="00CA1E9D">
              <w:t>APPROVAL – ITEMS FOR DISCARD/DISPOSAL AND/OR PUBLIC SALE</w:t>
            </w:r>
          </w:p>
        </w:tc>
      </w:tr>
      <w:tr w:rsidR="00CA1E9D">
        <w:tc>
          <w:tcPr>
            <w:tcW w:w="936" w:type="dxa"/>
          </w:tcPr>
          <w:p w:rsidR="00CA1E9D" w:rsidRDefault="00CA1E9D">
            <w:pPr>
              <w:tabs>
                <w:tab w:val="left" w:pos="4320"/>
              </w:tabs>
              <w:ind w:right="156"/>
              <w:rPr>
                <w:sz w:val="24"/>
              </w:rPr>
            </w:pPr>
            <w:r>
              <w:rPr>
                <w:sz w:val="24"/>
              </w:rPr>
              <w:t>178.</w:t>
            </w:r>
          </w:p>
        </w:tc>
        <w:tc>
          <w:tcPr>
            <w:tcW w:w="7560" w:type="dxa"/>
          </w:tcPr>
          <w:p w:rsidR="00CA1E9D" w:rsidRPr="00CA1E9D" w:rsidRDefault="00CA1E9D" w:rsidP="00CA1E9D">
            <w:pPr>
              <w:tabs>
                <w:tab w:val="left" w:pos="1224"/>
                <w:tab w:val="left" w:pos="3384"/>
                <w:tab w:val="left" w:pos="4320"/>
              </w:tabs>
              <w:rPr>
                <w:sz w:val="24"/>
              </w:rPr>
            </w:pPr>
            <w:r>
              <w:rPr>
                <w:sz w:val="24"/>
              </w:rPr>
              <w:t xml:space="preserve">Mr. Lisk moved, Mr. Liendecker seconded, </w:t>
            </w:r>
            <w:r w:rsidRPr="00CA1E9D">
              <w:rPr>
                <w:sz w:val="24"/>
              </w:rPr>
              <w:t>upon the recommendation of the Superinten</w:t>
            </w:r>
            <w:r>
              <w:rPr>
                <w:sz w:val="24"/>
              </w:rPr>
              <w:t xml:space="preserve">dent of Schools, the Board </w:t>
            </w:r>
            <w:r w:rsidRPr="00CA1E9D">
              <w:rPr>
                <w:sz w:val="24"/>
              </w:rPr>
              <w:t>of Education approve the Senior Class Trip to Boston, Massachusetts from May 10-12,</w:t>
            </w:r>
            <w:r>
              <w:rPr>
                <w:sz w:val="24"/>
              </w:rPr>
              <w:t xml:space="preserve"> </w:t>
            </w:r>
            <w:r w:rsidRPr="00CA1E9D">
              <w:rPr>
                <w:sz w:val="24"/>
              </w:rPr>
              <w:t>2018.  (The Board of Education will cover $2.00/mile up to $1500 toward a motor coach,</w:t>
            </w:r>
            <w:r>
              <w:rPr>
                <w:sz w:val="24"/>
              </w:rPr>
              <w:t xml:space="preserve"> </w:t>
            </w:r>
            <w:r w:rsidRPr="00CA1E9D">
              <w:rPr>
                <w:sz w:val="24"/>
              </w:rPr>
              <w:t xml:space="preserve"> as per Board policy).</w:t>
            </w:r>
          </w:p>
          <w:p w:rsidR="00CA1E9D" w:rsidRDefault="00CA1E9D" w:rsidP="00CA1E9D">
            <w:pPr>
              <w:tabs>
                <w:tab w:val="left" w:pos="3600"/>
              </w:tabs>
              <w:spacing w:before="120"/>
              <w:rPr>
                <w:sz w:val="24"/>
              </w:rPr>
            </w:pPr>
            <w:r>
              <w:rPr>
                <w:sz w:val="24"/>
              </w:rPr>
              <w:tab/>
            </w:r>
            <w:r>
              <w:rPr>
                <w:sz w:val="24"/>
              </w:rPr>
              <w:tab/>
              <w:t>Motion carried unanimously</w:t>
            </w:r>
          </w:p>
          <w:p w:rsidR="00CA1E9D" w:rsidRDefault="00CA1E9D" w:rsidP="00CA1E9D">
            <w:pPr>
              <w:tabs>
                <w:tab w:val="left" w:pos="1224"/>
                <w:tab w:val="left" w:pos="3384"/>
                <w:tab w:val="left" w:pos="4320"/>
              </w:tabs>
              <w:rPr>
                <w:sz w:val="24"/>
              </w:rPr>
            </w:pPr>
          </w:p>
        </w:tc>
        <w:tc>
          <w:tcPr>
            <w:tcW w:w="1782" w:type="dxa"/>
          </w:tcPr>
          <w:p w:rsidR="00CA1E9D" w:rsidRPr="00CA1E9D" w:rsidRDefault="00CA1E9D" w:rsidP="00D07509">
            <w:pPr>
              <w:tabs>
                <w:tab w:val="left" w:pos="1800"/>
                <w:tab w:val="left" w:pos="4320"/>
              </w:tabs>
              <w:ind w:left="-115"/>
            </w:pPr>
            <w:r w:rsidRPr="00CA1E9D">
              <w:t>APPROVAL – SENIOR CLASS TRIP</w:t>
            </w:r>
          </w:p>
        </w:tc>
      </w:tr>
      <w:tr w:rsidR="00CA1E9D">
        <w:tc>
          <w:tcPr>
            <w:tcW w:w="936" w:type="dxa"/>
          </w:tcPr>
          <w:p w:rsidR="00CA1E9D" w:rsidRDefault="00CA1E9D">
            <w:pPr>
              <w:tabs>
                <w:tab w:val="left" w:pos="4320"/>
              </w:tabs>
              <w:ind w:right="156"/>
              <w:rPr>
                <w:sz w:val="24"/>
              </w:rPr>
            </w:pPr>
            <w:r>
              <w:rPr>
                <w:sz w:val="24"/>
              </w:rPr>
              <w:t>179.</w:t>
            </w:r>
          </w:p>
        </w:tc>
        <w:tc>
          <w:tcPr>
            <w:tcW w:w="7560" w:type="dxa"/>
          </w:tcPr>
          <w:p w:rsidR="00CA1E9D" w:rsidRPr="00CA1E9D" w:rsidRDefault="00CA1E9D" w:rsidP="00CA1E9D">
            <w:pPr>
              <w:tabs>
                <w:tab w:val="left" w:pos="1224"/>
                <w:tab w:val="left" w:pos="3384"/>
                <w:tab w:val="left" w:pos="4320"/>
              </w:tabs>
              <w:rPr>
                <w:sz w:val="24"/>
              </w:rPr>
            </w:pPr>
            <w:r>
              <w:rPr>
                <w:sz w:val="24"/>
              </w:rPr>
              <w:t xml:space="preserve">Mrs. Ludovici moved, Mr. Lisk seconded, </w:t>
            </w:r>
            <w:r w:rsidRPr="00CA1E9D">
              <w:rPr>
                <w:sz w:val="24"/>
              </w:rPr>
              <w:t>upon the recommendation of the Superintendent of Schools, the Board of Education approve three Adirondack students (Tyler Fauvelle, Stone Lutz and Kaeleigh Moore) to participate with the South Lewis Varsity Boys and Girls Indoor Track Team as an Adirondack team for the 2017-18 season.</w:t>
            </w:r>
          </w:p>
          <w:p w:rsidR="00CA1E9D" w:rsidRDefault="00CA1E9D" w:rsidP="00CA1E9D">
            <w:pPr>
              <w:tabs>
                <w:tab w:val="left" w:pos="3600"/>
              </w:tabs>
              <w:spacing w:before="120"/>
              <w:rPr>
                <w:sz w:val="24"/>
              </w:rPr>
            </w:pPr>
            <w:r>
              <w:rPr>
                <w:sz w:val="24"/>
              </w:rPr>
              <w:tab/>
            </w:r>
            <w:r>
              <w:rPr>
                <w:sz w:val="24"/>
              </w:rPr>
              <w:tab/>
              <w:t>Motion carried unanimously</w:t>
            </w:r>
          </w:p>
          <w:p w:rsidR="00CA1E9D" w:rsidRDefault="00CA1E9D" w:rsidP="00CA1E9D">
            <w:pPr>
              <w:tabs>
                <w:tab w:val="left" w:pos="1224"/>
                <w:tab w:val="left" w:pos="3384"/>
                <w:tab w:val="left" w:pos="4320"/>
              </w:tabs>
              <w:rPr>
                <w:sz w:val="24"/>
              </w:rPr>
            </w:pPr>
          </w:p>
        </w:tc>
        <w:tc>
          <w:tcPr>
            <w:tcW w:w="1782" w:type="dxa"/>
          </w:tcPr>
          <w:p w:rsidR="00CA1E9D" w:rsidRPr="00CA1E9D" w:rsidRDefault="00CA1E9D" w:rsidP="00CA1E9D">
            <w:pPr>
              <w:tabs>
                <w:tab w:val="left" w:pos="1800"/>
                <w:tab w:val="left" w:pos="4320"/>
              </w:tabs>
              <w:ind w:left="-115"/>
            </w:pPr>
            <w:r w:rsidRPr="00CA1E9D">
              <w:t xml:space="preserve">APPROVAL – ADIRONDACK STUDENTS PARTICIPATING WITH SOUTH </w:t>
            </w:r>
          </w:p>
          <w:p w:rsidR="00CA1E9D" w:rsidRPr="00CA1E9D" w:rsidRDefault="00CA1E9D" w:rsidP="00CA1E9D">
            <w:pPr>
              <w:tabs>
                <w:tab w:val="left" w:pos="1800"/>
                <w:tab w:val="left" w:pos="4320"/>
              </w:tabs>
              <w:ind w:left="-115"/>
            </w:pPr>
            <w:r w:rsidRPr="00CA1E9D">
              <w:t>LEWIS VARSITY BOYS AND GIRLS INDOOR TRACK</w:t>
            </w:r>
          </w:p>
          <w:p w:rsidR="00CA1E9D" w:rsidRPr="00CA1E9D" w:rsidRDefault="00CA1E9D" w:rsidP="00D07509">
            <w:pPr>
              <w:tabs>
                <w:tab w:val="left" w:pos="1800"/>
                <w:tab w:val="left" w:pos="4320"/>
              </w:tabs>
              <w:ind w:left="-115"/>
            </w:pPr>
          </w:p>
        </w:tc>
      </w:tr>
      <w:tr w:rsidR="000B2AE4">
        <w:tc>
          <w:tcPr>
            <w:tcW w:w="936" w:type="dxa"/>
          </w:tcPr>
          <w:p w:rsidR="000B2AE4" w:rsidRDefault="000B2AE4">
            <w:pPr>
              <w:tabs>
                <w:tab w:val="left" w:pos="4320"/>
              </w:tabs>
              <w:ind w:right="156"/>
              <w:rPr>
                <w:sz w:val="24"/>
              </w:rPr>
            </w:pPr>
            <w:r>
              <w:rPr>
                <w:sz w:val="24"/>
              </w:rPr>
              <w:t>180.</w:t>
            </w:r>
          </w:p>
        </w:tc>
        <w:tc>
          <w:tcPr>
            <w:tcW w:w="7560" w:type="dxa"/>
          </w:tcPr>
          <w:p w:rsidR="000B2AE4" w:rsidRPr="000B2AE4" w:rsidRDefault="000B2AE4" w:rsidP="000B2AE4">
            <w:pPr>
              <w:tabs>
                <w:tab w:val="left" w:pos="1224"/>
                <w:tab w:val="left" w:pos="3384"/>
                <w:tab w:val="left" w:pos="4320"/>
              </w:tabs>
              <w:rPr>
                <w:sz w:val="24"/>
              </w:rPr>
            </w:pPr>
            <w:r>
              <w:rPr>
                <w:sz w:val="24"/>
              </w:rPr>
              <w:t xml:space="preserve">Mr. Lisk moved, Mr. Liendecker seconded, </w:t>
            </w:r>
            <w:r w:rsidRPr="000B2AE4">
              <w:rPr>
                <w:sz w:val="24"/>
              </w:rPr>
              <w:t>upon the recommendation of the Superintendent of Schools, the report</w:t>
            </w:r>
            <w:r>
              <w:rPr>
                <w:sz w:val="24"/>
              </w:rPr>
              <w:t xml:space="preserve"> </w:t>
            </w:r>
            <w:r w:rsidRPr="000B2AE4">
              <w:rPr>
                <w:sz w:val="24"/>
              </w:rPr>
              <w:t>of bid opening for the Capital Outlay MS Gymnasium renovation be accepted as follows:</w:t>
            </w:r>
          </w:p>
          <w:p w:rsidR="000B2AE4" w:rsidRPr="000B2AE4" w:rsidRDefault="000B2AE4" w:rsidP="000B2AE4">
            <w:pPr>
              <w:tabs>
                <w:tab w:val="left" w:pos="1224"/>
                <w:tab w:val="left" w:pos="3384"/>
                <w:tab w:val="left" w:pos="4320"/>
              </w:tabs>
              <w:rPr>
                <w:sz w:val="24"/>
              </w:rPr>
            </w:pPr>
          </w:p>
          <w:p w:rsidR="000B2AE4" w:rsidRPr="000B2AE4" w:rsidRDefault="000B2AE4" w:rsidP="000B2AE4">
            <w:pPr>
              <w:tabs>
                <w:tab w:val="left" w:pos="1224"/>
                <w:tab w:val="left" w:pos="3384"/>
                <w:tab w:val="left" w:pos="4320"/>
              </w:tabs>
              <w:rPr>
                <w:sz w:val="24"/>
              </w:rPr>
            </w:pPr>
            <w:r w:rsidRPr="000B2AE4">
              <w:rPr>
                <w:sz w:val="24"/>
              </w:rPr>
              <w:t>Date:</w:t>
            </w:r>
            <w:r>
              <w:rPr>
                <w:sz w:val="24"/>
              </w:rPr>
              <w:tab/>
            </w:r>
            <w:r w:rsidRPr="000B2AE4">
              <w:rPr>
                <w:sz w:val="24"/>
              </w:rPr>
              <w:t>October 3, 2017</w:t>
            </w:r>
          </w:p>
          <w:p w:rsidR="000B2AE4" w:rsidRPr="000B2AE4" w:rsidRDefault="000B2AE4" w:rsidP="000B2AE4">
            <w:pPr>
              <w:tabs>
                <w:tab w:val="left" w:pos="1224"/>
                <w:tab w:val="left" w:pos="3384"/>
                <w:tab w:val="left" w:pos="4320"/>
              </w:tabs>
              <w:rPr>
                <w:sz w:val="24"/>
              </w:rPr>
            </w:pPr>
            <w:r w:rsidRPr="000B2AE4">
              <w:rPr>
                <w:sz w:val="24"/>
              </w:rPr>
              <w:t>Time:</w:t>
            </w:r>
            <w:r>
              <w:rPr>
                <w:sz w:val="24"/>
              </w:rPr>
              <w:tab/>
            </w:r>
            <w:r w:rsidRPr="000B2AE4">
              <w:rPr>
                <w:sz w:val="24"/>
              </w:rPr>
              <w:t>3:30 p.m.</w:t>
            </w:r>
          </w:p>
          <w:p w:rsidR="000B2AE4" w:rsidRPr="000B2AE4" w:rsidRDefault="000B2AE4" w:rsidP="000B2AE4">
            <w:pPr>
              <w:tabs>
                <w:tab w:val="left" w:pos="1224"/>
                <w:tab w:val="left" w:pos="3384"/>
                <w:tab w:val="left" w:pos="4320"/>
              </w:tabs>
              <w:rPr>
                <w:sz w:val="24"/>
              </w:rPr>
            </w:pPr>
            <w:r w:rsidRPr="000B2AE4">
              <w:rPr>
                <w:sz w:val="24"/>
              </w:rPr>
              <w:t>Place:</w:t>
            </w:r>
            <w:r>
              <w:rPr>
                <w:sz w:val="24"/>
              </w:rPr>
              <w:tab/>
            </w:r>
            <w:r w:rsidRPr="000B2AE4">
              <w:rPr>
                <w:sz w:val="24"/>
              </w:rPr>
              <w:t>District Office</w:t>
            </w:r>
          </w:p>
          <w:p w:rsidR="000B2AE4" w:rsidRPr="000B2AE4" w:rsidRDefault="000B2AE4" w:rsidP="000B2AE4">
            <w:pPr>
              <w:tabs>
                <w:tab w:val="left" w:pos="1224"/>
                <w:tab w:val="left" w:pos="3384"/>
                <w:tab w:val="left" w:pos="4320"/>
              </w:tabs>
              <w:rPr>
                <w:sz w:val="24"/>
              </w:rPr>
            </w:pPr>
            <w:r w:rsidRPr="000B2AE4">
              <w:rPr>
                <w:sz w:val="24"/>
              </w:rPr>
              <w:t xml:space="preserve">Purpose:  </w:t>
            </w:r>
            <w:r>
              <w:rPr>
                <w:sz w:val="24"/>
              </w:rPr>
              <w:tab/>
            </w:r>
            <w:r w:rsidRPr="000B2AE4">
              <w:rPr>
                <w:sz w:val="24"/>
              </w:rPr>
              <w:t>To contract for 20</w:t>
            </w:r>
            <w:r>
              <w:rPr>
                <w:sz w:val="24"/>
              </w:rPr>
              <w:t xml:space="preserve">17 Capital Outlay MS Gymnasium </w:t>
            </w:r>
            <w:r>
              <w:rPr>
                <w:sz w:val="24"/>
              </w:rPr>
              <w:tab/>
            </w:r>
            <w:r w:rsidR="007533C6" w:rsidRPr="000B2AE4">
              <w:rPr>
                <w:sz w:val="24"/>
              </w:rPr>
              <w:t>renovations</w:t>
            </w:r>
            <w:r w:rsidRPr="000B2AE4">
              <w:rPr>
                <w:sz w:val="24"/>
              </w:rPr>
              <w:t xml:space="preserve">      </w:t>
            </w:r>
          </w:p>
          <w:p w:rsidR="000B2AE4" w:rsidRPr="000B2AE4" w:rsidRDefault="000B2AE4" w:rsidP="000B2AE4">
            <w:pPr>
              <w:tabs>
                <w:tab w:val="left" w:pos="1224"/>
                <w:tab w:val="left" w:pos="3384"/>
                <w:tab w:val="left" w:pos="4320"/>
              </w:tabs>
              <w:rPr>
                <w:sz w:val="24"/>
              </w:rPr>
            </w:pPr>
            <w:r w:rsidRPr="000B2AE4">
              <w:rPr>
                <w:sz w:val="24"/>
              </w:rPr>
              <w:t xml:space="preserve">       </w:t>
            </w:r>
          </w:p>
          <w:p w:rsidR="000B2AE4" w:rsidRPr="000B2AE4" w:rsidRDefault="000B2AE4" w:rsidP="000B2AE4">
            <w:pPr>
              <w:tabs>
                <w:tab w:val="left" w:pos="1224"/>
                <w:tab w:val="left" w:pos="3384"/>
                <w:tab w:val="left" w:pos="4320"/>
              </w:tabs>
              <w:rPr>
                <w:sz w:val="24"/>
              </w:rPr>
            </w:pPr>
            <w:r w:rsidRPr="000B2AE4">
              <w:rPr>
                <w:sz w:val="24"/>
              </w:rPr>
              <w:t>Bidders:</w:t>
            </w:r>
            <w:r>
              <w:rPr>
                <w:sz w:val="24"/>
              </w:rPr>
              <w:tab/>
            </w:r>
            <w:r w:rsidRPr="000B2AE4">
              <w:rPr>
                <w:sz w:val="24"/>
              </w:rPr>
              <w:t>Continental Construction</w:t>
            </w:r>
            <w:r w:rsidRPr="000B2AE4">
              <w:rPr>
                <w:sz w:val="24"/>
              </w:rPr>
              <w:tab/>
            </w:r>
            <w:r w:rsidRPr="000B2AE4">
              <w:rPr>
                <w:sz w:val="24"/>
              </w:rPr>
              <w:tab/>
            </w:r>
            <w:r w:rsidRPr="000B2AE4">
              <w:rPr>
                <w:sz w:val="24"/>
              </w:rPr>
              <w:tab/>
              <w:t>Bid:  $81,000</w:t>
            </w:r>
          </w:p>
          <w:p w:rsidR="000B2AE4" w:rsidRPr="000B2AE4" w:rsidRDefault="000B2AE4" w:rsidP="000B2AE4">
            <w:pPr>
              <w:tabs>
                <w:tab w:val="left" w:pos="1224"/>
                <w:tab w:val="left" w:pos="3384"/>
                <w:tab w:val="left" w:pos="4320"/>
              </w:tabs>
              <w:rPr>
                <w:sz w:val="24"/>
              </w:rPr>
            </w:pPr>
            <w:r>
              <w:rPr>
                <w:sz w:val="24"/>
              </w:rPr>
              <w:tab/>
            </w:r>
            <w:r w:rsidRPr="000B2AE4">
              <w:rPr>
                <w:sz w:val="24"/>
              </w:rPr>
              <w:t xml:space="preserve">PO Box 358 </w:t>
            </w:r>
            <w:r w:rsidRPr="000B2AE4">
              <w:rPr>
                <w:sz w:val="24"/>
              </w:rPr>
              <w:tab/>
            </w:r>
            <w:r w:rsidRPr="000B2AE4">
              <w:rPr>
                <w:sz w:val="24"/>
              </w:rPr>
              <w:tab/>
            </w:r>
            <w:r w:rsidRPr="000B2AE4">
              <w:rPr>
                <w:sz w:val="24"/>
              </w:rPr>
              <w:tab/>
            </w:r>
            <w:r w:rsidRPr="000B2AE4">
              <w:rPr>
                <w:sz w:val="24"/>
              </w:rPr>
              <w:tab/>
            </w:r>
          </w:p>
          <w:p w:rsidR="000B2AE4" w:rsidRPr="000B2AE4" w:rsidRDefault="000B2AE4" w:rsidP="000B2AE4">
            <w:pPr>
              <w:tabs>
                <w:tab w:val="left" w:pos="1224"/>
                <w:tab w:val="left" w:pos="3384"/>
                <w:tab w:val="left" w:pos="4320"/>
              </w:tabs>
              <w:rPr>
                <w:sz w:val="24"/>
              </w:rPr>
            </w:pPr>
            <w:r>
              <w:rPr>
                <w:sz w:val="24"/>
              </w:rPr>
              <w:tab/>
            </w:r>
            <w:r w:rsidRPr="000B2AE4">
              <w:rPr>
                <w:sz w:val="24"/>
              </w:rPr>
              <w:t xml:space="preserve">Gouveneur NY  13642 </w:t>
            </w:r>
            <w:r w:rsidRPr="000B2AE4">
              <w:rPr>
                <w:sz w:val="24"/>
              </w:rPr>
              <w:tab/>
            </w:r>
          </w:p>
          <w:p w:rsidR="000B2AE4" w:rsidRPr="000B2AE4" w:rsidRDefault="000B2AE4" w:rsidP="000B2AE4">
            <w:pPr>
              <w:tabs>
                <w:tab w:val="left" w:pos="1224"/>
                <w:tab w:val="left" w:pos="3384"/>
                <w:tab w:val="left" w:pos="4320"/>
              </w:tabs>
              <w:rPr>
                <w:sz w:val="24"/>
              </w:rPr>
            </w:pPr>
          </w:p>
          <w:p w:rsidR="000B2AE4" w:rsidRPr="000B2AE4" w:rsidRDefault="000B2AE4" w:rsidP="000B2AE4">
            <w:pPr>
              <w:tabs>
                <w:tab w:val="left" w:pos="1224"/>
                <w:tab w:val="left" w:pos="3384"/>
                <w:tab w:val="left" w:pos="4320"/>
              </w:tabs>
              <w:rPr>
                <w:sz w:val="24"/>
              </w:rPr>
            </w:pPr>
            <w:r>
              <w:rPr>
                <w:sz w:val="24"/>
              </w:rPr>
              <w:tab/>
            </w:r>
            <w:r w:rsidRPr="000B2AE4">
              <w:rPr>
                <w:sz w:val="24"/>
              </w:rPr>
              <w:t>Bacon &amp; Seiler Constructors, Inc.</w:t>
            </w:r>
            <w:r w:rsidRPr="000B2AE4">
              <w:rPr>
                <w:sz w:val="24"/>
              </w:rPr>
              <w:tab/>
            </w:r>
            <w:r w:rsidRPr="000B2AE4">
              <w:rPr>
                <w:sz w:val="24"/>
              </w:rPr>
              <w:tab/>
              <w:t>Bid:  $89,945</w:t>
            </w:r>
            <w:r w:rsidRPr="000B2AE4">
              <w:rPr>
                <w:sz w:val="24"/>
              </w:rPr>
              <w:tab/>
            </w:r>
          </w:p>
          <w:p w:rsidR="000B2AE4" w:rsidRPr="000B2AE4" w:rsidRDefault="000B2AE4" w:rsidP="000B2AE4">
            <w:pPr>
              <w:tabs>
                <w:tab w:val="left" w:pos="1224"/>
                <w:tab w:val="left" w:pos="3384"/>
                <w:tab w:val="left" w:pos="4320"/>
              </w:tabs>
              <w:rPr>
                <w:sz w:val="24"/>
              </w:rPr>
            </w:pPr>
            <w:r>
              <w:rPr>
                <w:sz w:val="24"/>
              </w:rPr>
              <w:tab/>
            </w:r>
            <w:r w:rsidRPr="000B2AE4">
              <w:rPr>
                <w:sz w:val="24"/>
              </w:rPr>
              <w:t>790 Sheldon Road</w:t>
            </w:r>
          </w:p>
          <w:p w:rsidR="000B2AE4" w:rsidRPr="000B2AE4" w:rsidRDefault="000B2AE4" w:rsidP="000B2AE4">
            <w:pPr>
              <w:tabs>
                <w:tab w:val="left" w:pos="1224"/>
                <w:tab w:val="left" w:pos="3384"/>
                <w:tab w:val="left" w:pos="4320"/>
              </w:tabs>
              <w:rPr>
                <w:sz w:val="24"/>
              </w:rPr>
            </w:pPr>
            <w:r>
              <w:rPr>
                <w:sz w:val="24"/>
              </w:rPr>
              <w:tab/>
            </w:r>
            <w:r w:rsidRPr="000B2AE4">
              <w:rPr>
                <w:sz w:val="24"/>
              </w:rPr>
              <w:t>Skaneateles NY  13152</w:t>
            </w:r>
          </w:p>
          <w:p w:rsidR="000B2AE4" w:rsidRPr="000B2AE4" w:rsidRDefault="000B2AE4" w:rsidP="000B2AE4">
            <w:pPr>
              <w:tabs>
                <w:tab w:val="left" w:pos="1224"/>
                <w:tab w:val="left" w:pos="3384"/>
                <w:tab w:val="left" w:pos="4320"/>
              </w:tabs>
              <w:rPr>
                <w:sz w:val="24"/>
              </w:rPr>
            </w:pPr>
          </w:p>
          <w:p w:rsidR="000B2AE4" w:rsidRPr="000B2AE4" w:rsidRDefault="000B2AE4" w:rsidP="000B2AE4">
            <w:pPr>
              <w:tabs>
                <w:tab w:val="left" w:pos="1224"/>
                <w:tab w:val="left" w:pos="3384"/>
                <w:tab w:val="left" w:pos="4320"/>
              </w:tabs>
              <w:rPr>
                <w:sz w:val="24"/>
              </w:rPr>
            </w:pPr>
            <w:r>
              <w:rPr>
                <w:sz w:val="24"/>
              </w:rPr>
              <w:tab/>
            </w:r>
            <w:r w:rsidRPr="000B2AE4">
              <w:rPr>
                <w:sz w:val="24"/>
              </w:rPr>
              <w:t>Kestrel Construction Services Inc.</w:t>
            </w:r>
            <w:r w:rsidRPr="000B2AE4">
              <w:rPr>
                <w:sz w:val="24"/>
              </w:rPr>
              <w:tab/>
            </w:r>
            <w:r w:rsidRPr="000B2AE4">
              <w:rPr>
                <w:sz w:val="24"/>
              </w:rPr>
              <w:tab/>
              <w:t>Bid:  $94,400</w:t>
            </w:r>
          </w:p>
          <w:p w:rsidR="000B2AE4" w:rsidRPr="000B2AE4" w:rsidRDefault="000B2AE4" w:rsidP="000B2AE4">
            <w:pPr>
              <w:tabs>
                <w:tab w:val="left" w:pos="1224"/>
                <w:tab w:val="left" w:pos="3384"/>
                <w:tab w:val="left" w:pos="4320"/>
              </w:tabs>
              <w:rPr>
                <w:sz w:val="24"/>
              </w:rPr>
            </w:pPr>
            <w:r>
              <w:rPr>
                <w:sz w:val="24"/>
              </w:rPr>
              <w:tab/>
            </w:r>
            <w:r w:rsidRPr="000B2AE4">
              <w:rPr>
                <w:sz w:val="24"/>
              </w:rPr>
              <w:t>PO Box 28</w:t>
            </w:r>
          </w:p>
          <w:p w:rsidR="000B2AE4" w:rsidRPr="000B2AE4" w:rsidRDefault="000B2AE4" w:rsidP="000B2AE4">
            <w:pPr>
              <w:tabs>
                <w:tab w:val="left" w:pos="1224"/>
                <w:tab w:val="left" w:pos="3384"/>
                <w:tab w:val="left" w:pos="4320"/>
              </w:tabs>
              <w:rPr>
                <w:sz w:val="24"/>
              </w:rPr>
            </w:pPr>
            <w:r>
              <w:rPr>
                <w:sz w:val="24"/>
              </w:rPr>
              <w:tab/>
            </w:r>
            <w:r w:rsidRPr="000B2AE4">
              <w:rPr>
                <w:sz w:val="24"/>
              </w:rPr>
              <w:t>Sherrill NY  13461</w:t>
            </w:r>
          </w:p>
          <w:p w:rsidR="000B2AE4" w:rsidRPr="000B2AE4" w:rsidRDefault="000B2AE4" w:rsidP="000B2AE4">
            <w:pPr>
              <w:tabs>
                <w:tab w:val="left" w:pos="1224"/>
                <w:tab w:val="left" w:pos="3384"/>
                <w:tab w:val="left" w:pos="4320"/>
              </w:tabs>
              <w:rPr>
                <w:sz w:val="24"/>
              </w:rPr>
            </w:pPr>
          </w:p>
          <w:p w:rsidR="000B2AE4" w:rsidRPr="000B2AE4" w:rsidRDefault="000B2AE4" w:rsidP="000B2AE4">
            <w:pPr>
              <w:tabs>
                <w:tab w:val="left" w:pos="1224"/>
                <w:tab w:val="left" w:pos="3384"/>
                <w:tab w:val="left" w:pos="4320"/>
              </w:tabs>
              <w:rPr>
                <w:sz w:val="24"/>
              </w:rPr>
            </w:pPr>
            <w:r>
              <w:rPr>
                <w:sz w:val="24"/>
              </w:rPr>
              <w:tab/>
            </w:r>
            <w:r w:rsidRPr="000B2AE4">
              <w:rPr>
                <w:sz w:val="24"/>
              </w:rPr>
              <w:t>Black Horse Group</w:t>
            </w:r>
            <w:r w:rsidRPr="000B2AE4">
              <w:rPr>
                <w:sz w:val="24"/>
              </w:rPr>
              <w:tab/>
            </w:r>
            <w:r w:rsidRPr="000B2AE4">
              <w:rPr>
                <w:sz w:val="24"/>
              </w:rPr>
              <w:tab/>
            </w:r>
            <w:r w:rsidRPr="000B2AE4">
              <w:rPr>
                <w:sz w:val="24"/>
              </w:rPr>
              <w:tab/>
            </w:r>
            <w:r w:rsidRPr="000B2AE4">
              <w:rPr>
                <w:sz w:val="24"/>
              </w:rPr>
              <w:tab/>
              <w:t>Bid:  $126,526</w:t>
            </w:r>
          </w:p>
          <w:p w:rsidR="000B2AE4" w:rsidRPr="000B2AE4" w:rsidRDefault="000B2AE4" w:rsidP="000B2AE4">
            <w:pPr>
              <w:tabs>
                <w:tab w:val="left" w:pos="1224"/>
                <w:tab w:val="left" w:pos="3384"/>
                <w:tab w:val="left" w:pos="4320"/>
              </w:tabs>
              <w:rPr>
                <w:sz w:val="24"/>
              </w:rPr>
            </w:pPr>
            <w:r>
              <w:rPr>
                <w:sz w:val="24"/>
              </w:rPr>
              <w:tab/>
            </w:r>
            <w:r w:rsidRPr="000B2AE4">
              <w:rPr>
                <w:sz w:val="24"/>
              </w:rPr>
              <w:t>800 Starbuck Avenue</w:t>
            </w:r>
          </w:p>
          <w:p w:rsidR="000B2AE4" w:rsidRPr="000B2AE4" w:rsidRDefault="000B2AE4" w:rsidP="000B2AE4">
            <w:pPr>
              <w:tabs>
                <w:tab w:val="left" w:pos="1224"/>
                <w:tab w:val="left" w:pos="3384"/>
                <w:tab w:val="left" w:pos="4320"/>
              </w:tabs>
              <w:rPr>
                <w:sz w:val="24"/>
              </w:rPr>
            </w:pPr>
            <w:r>
              <w:rPr>
                <w:sz w:val="24"/>
              </w:rPr>
              <w:tab/>
            </w:r>
            <w:r w:rsidRPr="000B2AE4">
              <w:rPr>
                <w:sz w:val="24"/>
              </w:rPr>
              <w:t>Watertown NY  13601</w:t>
            </w:r>
          </w:p>
          <w:p w:rsidR="000B2AE4" w:rsidRDefault="000B2AE4" w:rsidP="00CA1E9D">
            <w:pPr>
              <w:tabs>
                <w:tab w:val="left" w:pos="1224"/>
                <w:tab w:val="left" w:pos="3384"/>
                <w:tab w:val="left" w:pos="4320"/>
              </w:tabs>
              <w:rPr>
                <w:sz w:val="24"/>
              </w:rPr>
            </w:pPr>
          </w:p>
          <w:p w:rsidR="000B2AE4" w:rsidRPr="000B2AE4" w:rsidRDefault="000B2AE4" w:rsidP="000B2AE4">
            <w:pPr>
              <w:tabs>
                <w:tab w:val="left" w:pos="1224"/>
                <w:tab w:val="left" w:pos="3384"/>
                <w:tab w:val="left" w:pos="4320"/>
              </w:tabs>
              <w:rPr>
                <w:sz w:val="24"/>
              </w:rPr>
            </w:pPr>
            <w:r>
              <w:rPr>
                <w:sz w:val="24"/>
              </w:rPr>
              <w:t xml:space="preserve">Be it also resolved </w:t>
            </w:r>
            <w:r w:rsidRPr="000B2AE4">
              <w:rPr>
                <w:sz w:val="24"/>
              </w:rPr>
              <w:t xml:space="preserve">that, upon the recommendation of the Superintendent of Schools, the contract for the Capital Outlay Middle School Gymnasium Renovation be awarded to </w:t>
            </w:r>
            <w:r>
              <w:rPr>
                <w:sz w:val="24"/>
              </w:rPr>
              <w:t xml:space="preserve">Continental </w:t>
            </w:r>
            <w:r w:rsidRPr="000B2AE4">
              <w:rPr>
                <w:sz w:val="24"/>
              </w:rPr>
              <w:t>Construction, in the amount of $81,000.</w:t>
            </w:r>
          </w:p>
          <w:p w:rsidR="000B2AE4" w:rsidRPr="000B2AE4" w:rsidRDefault="000B2AE4" w:rsidP="000B2AE4">
            <w:pPr>
              <w:tabs>
                <w:tab w:val="left" w:pos="1224"/>
                <w:tab w:val="left" w:pos="3384"/>
                <w:tab w:val="left" w:pos="4320"/>
              </w:tabs>
              <w:rPr>
                <w:sz w:val="24"/>
              </w:rPr>
            </w:pPr>
            <w:r w:rsidRPr="000B2AE4">
              <w:rPr>
                <w:sz w:val="24"/>
              </w:rPr>
              <w:tab/>
            </w:r>
            <w:r w:rsidRPr="000B2AE4">
              <w:rPr>
                <w:sz w:val="24"/>
              </w:rPr>
              <w:tab/>
              <w:t>Motion carried unanimously</w:t>
            </w:r>
          </w:p>
          <w:p w:rsidR="000B2AE4" w:rsidRDefault="000B2AE4" w:rsidP="00CA1E9D">
            <w:pPr>
              <w:tabs>
                <w:tab w:val="left" w:pos="1224"/>
                <w:tab w:val="left" w:pos="3384"/>
                <w:tab w:val="left" w:pos="4320"/>
              </w:tabs>
              <w:rPr>
                <w:sz w:val="24"/>
              </w:rPr>
            </w:pPr>
          </w:p>
        </w:tc>
        <w:tc>
          <w:tcPr>
            <w:tcW w:w="1782" w:type="dxa"/>
          </w:tcPr>
          <w:p w:rsidR="000B2AE4" w:rsidRPr="00CA1E9D" w:rsidRDefault="000B2AE4" w:rsidP="00CA1E9D">
            <w:pPr>
              <w:tabs>
                <w:tab w:val="left" w:pos="1800"/>
                <w:tab w:val="left" w:pos="4320"/>
              </w:tabs>
              <w:ind w:left="-115"/>
            </w:pPr>
            <w:r w:rsidRPr="000B2AE4">
              <w:t xml:space="preserve">REPORT OF BID OPENING AND AWARD </w:t>
            </w:r>
            <w:r>
              <w:t xml:space="preserve">OF BID </w:t>
            </w:r>
            <w:r w:rsidRPr="000B2AE4">
              <w:t>FOR CAPITAL OUTLAY MIDDLE SCHOOL GYMNASIUM RENOVATION</w:t>
            </w:r>
          </w:p>
        </w:tc>
      </w:tr>
    </w:tbl>
    <w:p w:rsidR="00DB4349" w:rsidRDefault="00DB4349">
      <w:r>
        <w:br w:type="page"/>
      </w:r>
    </w:p>
    <w:tbl>
      <w:tblPr>
        <w:tblW w:w="10278" w:type="dxa"/>
        <w:tblLayout w:type="fixed"/>
        <w:tblLook w:val="0000" w:firstRow="0" w:lastRow="0" w:firstColumn="0" w:lastColumn="0" w:noHBand="0" w:noVBand="0"/>
      </w:tblPr>
      <w:tblGrid>
        <w:gridCol w:w="936"/>
        <w:gridCol w:w="7560"/>
        <w:gridCol w:w="1782"/>
      </w:tblGrid>
      <w:tr w:rsidR="000B2AE4">
        <w:tc>
          <w:tcPr>
            <w:tcW w:w="936" w:type="dxa"/>
          </w:tcPr>
          <w:p w:rsidR="000B2AE4" w:rsidRDefault="000B2AE4">
            <w:pPr>
              <w:tabs>
                <w:tab w:val="left" w:pos="4320"/>
              </w:tabs>
              <w:ind w:right="156"/>
              <w:rPr>
                <w:sz w:val="24"/>
              </w:rPr>
            </w:pPr>
            <w:r>
              <w:rPr>
                <w:sz w:val="24"/>
              </w:rPr>
              <w:t>181.</w:t>
            </w:r>
          </w:p>
        </w:tc>
        <w:tc>
          <w:tcPr>
            <w:tcW w:w="7560" w:type="dxa"/>
          </w:tcPr>
          <w:p w:rsidR="004C5EA4" w:rsidRPr="004C5EA4" w:rsidRDefault="004C5EA4" w:rsidP="004C5EA4">
            <w:pPr>
              <w:tabs>
                <w:tab w:val="left" w:pos="1224"/>
                <w:tab w:val="left" w:pos="3384"/>
                <w:tab w:val="left" w:pos="4320"/>
              </w:tabs>
              <w:rPr>
                <w:sz w:val="24"/>
              </w:rPr>
            </w:pPr>
            <w:r w:rsidRPr="004C5EA4">
              <w:rPr>
                <w:b/>
                <w:sz w:val="24"/>
              </w:rPr>
              <w:t>WHEREAS</w:t>
            </w:r>
            <w:r w:rsidRPr="004C5EA4">
              <w:rPr>
                <w:sz w:val="24"/>
              </w:rPr>
              <w:t xml:space="preserve">, the Board of Education of the South Lewis Central School District (“Board”) is planning to undertake a project consisting of Capital Improvement 2018, Biomass Building and Elementary School addition (“Project”); and </w:t>
            </w:r>
          </w:p>
          <w:p w:rsidR="004C5EA4" w:rsidRPr="004C5EA4" w:rsidRDefault="004C5EA4" w:rsidP="004C5EA4">
            <w:pPr>
              <w:tabs>
                <w:tab w:val="left" w:pos="1224"/>
                <w:tab w:val="left" w:pos="3384"/>
                <w:tab w:val="left" w:pos="4320"/>
              </w:tabs>
              <w:spacing w:before="120"/>
              <w:rPr>
                <w:sz w:val="24"/>
              </w:rPr>
            </w:pPr>
            <w:r w:rsidRPr="004C5EA4">
              <w:rPr>
                <w:b/>
                <w:sz w:val="24"/>
              </w:rPr>
              <w:t>WHEREAS</w:t>
            </w:r>
            <w:r w:rsidRPr="004C5EA4">
              <w:rPr>
                <w:sz w:val="24"/>
              </w:rPr>
              <w:t xml:space="preserve">, the State Environmental Quality Review Act and Regulations thereunder require the Board to review the potential environmental impact, if any, associated with the Project before approving same.  </w:t>
            </w:r>
          </w:p>
          <w:p w:rsidR="004C5EA4" w:rsidRPr="004C5EA4" w:rsidRDefault="004C5EA4" w:rsidP="004C5EA4">
            <w:pPr>
              <w:tabs>
                <w:tab w:val="left" w:pos="1224"/>
                <w:tab w:val="left" w:pos="3384"/>
                <w:tab w:val="left" w:pos="4320"/>
              </w:tabs>
              <w:spacing w:before="120"/>
              <w:rPr>
                <w:sz w:val="24"/>
              </w:rPr>
            </w:pPr>
            <w:r w:rsidRPr="004C5EA4">
              <w:rPr>
                <w:b/>
                <w:sz w:val="24"/>
              </w:rPr>
              <w:t>WHEREAS,</w:t>
            </w:r>
            <w:r w:rsidRPr="004C5EA4">
              <w:rPr>
                <w:sz w:val="24"/>
              </w:rPr>
              <w:t xml:space="preserve"> the Project under consideration will require review under the State Environmental Quality Review Act (“SEQRA”).</w:t>
            </w:r>
          </w:p>
          <w:p w:rsidR="004C5EA4" w:rsidRPr="004C5EA4" w:rsidRDefault="004C5EA4" w:rsidP="004C5EA4">
            <w:pPr>
              <w:tabs>
                <w:tab w:val="left" w:pos="1224"/>
                <w:tab w:val="left" w:pos="3384"/>
                <w:tab w:val="left" w:pos="4320"/>
              </w:tabs>
              <w:spacing w:before="120"/>
              <w:rPr>
                <w:sz w:val="24"/>
              </w:rPr>
            </w:pPr>
            <w:r w:rsidRPr="004C5EA4">
              <w:rPr>
                <w:b/>
                <w:sz w:val="24"/>
              </w:rPr>
              <w:t>WHEREAS,</w:t>
            </w:r>
            <w:r w:rsidRPr="004C5EA4">
              <w:rPr>
                <w:sz w:val="24"/>
              </w:rPr>
              <w:t xml:space="preserve"> the Project under consideration may be subject to classification under SEQRA as a Type 1 action.</w:t>
            </w:r>
          </w:p>
          <w:p w:rsidR="004C5EA4" w:rsidRPr="004C5EA4" w:rsidRDefault="004C5EA4" w:rsidP="004C5EA4">
            <w:pPr>
              <w:tabs>
                <w:tab w:val="left" w:pos="1224"/>
                <w:tab w:val="left" w:pos="3384"/>
                <w:tab w:val="left" w:pos="4320"/>
              </w:tabs>
              <w:spacing w:before="120"/>
              <w:rPr>
                <w:sz w:val="24"/>
              </w:rPr>
            </w:pPr>
            <w:r w:rsidRPr="004C5EA4">
              <w:rPr>
                <w:b/>
                <w:sz w:val="24"/>
              </w:rPr>
              <w:t>WHEREAS,</w:t>
            </w:r>
            <w:r w:rsidRPr="004C5EA4">
              <w:rPr>
                <w:sz w:val="24"/>
              </w:rPr>
              <w:t xml:space="preserve"> environmental review of the Project shall be conducted in accordance with those procedures and requirements applicable to Type 1 actions.          </w:t>
            </w:r>
          </w:p>
          <w:p w:rsidR="004C5EA4" w:rsidRPr="004C5EA4" w:rsidRDefault="004C5EA4" w:rsidP="004C5EA4">
            <w:pPr>
              <w:tabs>
                <w:tab w:val="left" w:pos="1224"/>
                <w:tab w:val="left" w:pos="3384"/>
                <w:tab w:val="left" w:pos="4320"/>
              </w:tabs>
              <w:spacing w:before="120"/>
              <w:rPr>
                <w:sz w:val="24"/>
              </w:rPr>
            </w:pPr>
            <w:r w:rsidRPr="004C5EA4">
              <w:rPr>
                <w:b/>
                <w:sz w:val="24"/>
              </w:rPr>
              <w:t>WHEREAS</w:t>
            </w:r>
            <w:r w:rsidRPr="004C5EA4">
              <w:rPr>
                <w:sz w:val="24"/>
              </w:rPr>
              <w:t xml:space="preserve">, The Board must appoint a Lead Agency to coordinate the environmental review of the Project.  </w:t>
            </w:r>
          </w:p>
          <w:p w:rsidR="004C5EA4" w:rsidRPr="004C5EA4" w:rsidRDefault="004C5EA4" w:rsidP="004C5EA4">
            <w:pPr>
              <w:tabs>
                <w:tab w:val="left" w:pos="1224"/>
                <w:tab w:val="left" w:pos="3384"/>
                <w:tab w:val="left" w:pos="4320"/>
              </w:tabs>
              <w:spacing w:before="120"/>
              <w:rPr>
                <w:sz w:val="24"/>
              </w:rPr>
            </w:pPr>
            <w:r w:rsidRPr="004C5EA4">
              <w:rPr>
                <w:b/>
                <w:sz w:val="24"/>
              </w:rPr>
              <w:t>NOW</w:t>
            </w:r>
            <w:r w:rsidRPr="004C5EA4">
              <w:rPr>
                <w:sz w:val="24"/>
              </w:rPr>
              <w:t xml:space="preserve">, </w:t>
            </w:r>
            <w:r w:rsidR="00E76AFD" w:rsidRPr="00E76AFD">
              <w:rPr>
                <w:b/>
                <w:sz w:val="24"/>
              </w:rPr>
              <w:t>THEREFORE</w:t>
            </w:r>
            <w:r w:rsidRPr="004C5EA4">
              <w:rPr>
                <w:sz w:val="24"/>
              </w:rPr>
              <w:t xml:space="preserve">, </w:t>
            </w:r>
            <w:r w:rsidR="000C0C80">
              <w:rPr>
                <w:sz w:val="24"/>
              </w:rPr>
              <w:t>Mr. Lisk moved, Mr. Liendecker seconded,</w:t>
            </w:r>
            <w:r w:rsidRPr="004C5EA4">
              <w:rPr>
                <w:sz w:val="24"/>
              </w:rPr>
              <w:t xml:space="preserve"> that the Board makes the following findings: </w:t>
            </w:r>
          </w:p>
          <w:p w:rsidR="004C5EA4" w:rsidRPr="004C5EA4" w:rsidRDefault="004C5EA4" w:rsidP="000C0C80">
            <w:pPr>
              <w:tabs>
                <w:tab w:val="left" w:pos="504"/>
                <w:tab w:val="left" w:pos="1224"/>
                <w:tab w:val="left" w:pos="3384"/>
                <w:tab w:val="left" w:pos="4320"/>
              </w:tabs>
              <w:spacing w:before="120"/>
              <w:ind w:left="504" w:hanging="504"/>
              <w:rPr>
                <w:sz w:val="24"/>
              </w:rPr>
            </w:pPr>
            <w:r>
              <w:rPr>
                <w:sz w:val="24"/>
              </w:rPr>
              <w:t>1.</w:t>
            </w:r>
            <w:r>
              <w:rPr>
                <w:sz w:val="24"/>
              </w:rPr>
              <w:tab/>
            </w:r>
            <w:r w:rsidRPr="004C5EA4">
              <w:rPr>
                <w:sz w:val="24"/>
              </w:rPr>
              <w:t xml:space="preserve">The Project under consideration is one for which a determination of </w:t>
            </w:r>
            <w:r>
              <w:rPr>
                <w:sz w:val="24"/>
              </w:rPr>
              <w:t xml:space="preserve"> </w:t>
            </w:r>
            <w:r w:rsidRPr="004C5EA4">
              <w:rPr>
                <w:sz w:val="24"/>
              </w:rPr>
              <w:t xml:space="preserve">significance must be made; </w:t>
            </w:r>
          </w:p>
          <w:p w:rsidR="004C5EA4" w:rsidRPr="004C5EA4" w:rsidRDefault="004C5EA4" w:rsidP="000C0C80">
            <w:pPr>
              <w:tabs>
                <w:tab w:val="left" w:pos="504"/>
                <w:tab w:val="left" w:pos="1224"/>
                <w:tab w:val="left" w:pos="3384"/>
                <w:tab w:val="left" w:pos="4320"/>
              </w:tabs>
              <w:spacing w:before="120"/>
              <w:ind w:left="504" w:hanging="504"/>
              <w:rPr>
                <w:sz w:val="24"/>
              </w:rPr>
            </w:pPr>
            <w:r w:rsidRPr="004C5EA4">
              <w:rPr>
                <w:sz w:val="24"/>
              </w:rPr>
              <w:t>2.</w:t>
            </w:r>
            <w:r w:rsidRPr="004C5EA4">
              <w:rPr>
                <w:sz w:val="24"/>
              </w:rPr>
              <w:tab/>
              <w:t xml:space="preserve">That the Superintendent is hereby directed to cause to be prepared, with such assistance from outside engineers, architects and/or consultants as may be deemed necessary, a full environmental assessment form with respect to the proposed Project; </w:t>
            </w:r>
          </w:p>
          <w:p w:rsidR="004C5EA4" w:rsidRDefault="004C5EA4" w:rsidP="000C0C80">
            <w:pPr>
              <w:tabs>
                <w:tab w:val="left" w:pos="504"/>
                <w:tab w:val="left" w:pos="1224"/>
                <w:tab w:val="left" w:pos="3384"/>
                <w:tab w:val="left" w:pos="4320"/>
              </w:tabs>
              <w:spacing w:before="120"/>
              <w:ind w:left="504" w:hanging="504"/>
              <w:rPr>
                <w:sz w:val="24"/>
              </w:rPr>
            </w:pPr>
            <w:r w:rsidRPr="004C5EA4">
              <w:rPr>
                <w:sz w:val="24"/>
              </w:rPr>
              <w:t xml:space="preserve">3. </w:t>
            </w:r>
            <w:r w:rsidRPr="004C5EA4">
              <w:rPr>
                <w:sz w:val="24"/>
              </w:rPr>
              <w:tab/>
              <w:t xml:space="preserve">That the Board declares itself Lead Agency with respect to the Project within the meaning of 6 NYCRR 617.2(u) and directs that a copy of this resolution, the environmental assessment form, and any other supporting documentation to be provided to all involved agencies.  </w:t>
            </w:r>
          </w:p>
          <w:p w:rsidR="000C0C80" w:rsidRPr="004C5EA4" w:rsidRDefault="000C0C80" w:rsidP="000C0C80">
            <w:pPr>
              <w:tabs>
                <w:tab w:val="left" w:pos="504"/>
                <w:tab w:val="left" w:pos="1224"/>
                <w:tab w:val="left" w:pos="3384"/>
                <w:tab w:val="left" w:pos="4320"/>
              </w:tabs>
              <w:spacing w:before="120"/>
              <w:ind w:left="504" w:hanging="504"/>
              <w:rPr>
                <w:sz w:val="24"/>
              </w:rPr>
            </w:pPr>
          </w:p>
          <w:p w:rsidR="000C0C80" w:rsidRPr="000B2AE4" w:rsidRDefault="000C0C80" w:rsidP="000C0C80">
            <w:pPr>
              <w:tabs>
                <w:tab w:val="left" w:pos="1224"/>
                <w:tab w:val="left" w:pos="3384"/>
                <w:tab w:val="left" w:pos="4320"/>
              </w:tabs>
              <w:rPr>
                <w:sz w:val="24"/>
              </w:rPr>
            </w:pPr>
            <w:r w:rsidRPr="000B2AE4">
              <w:rPr>
                <w:sz w:val="24"/>
              </w:rPr>
              <w:tab/>
            </w:r>
            <w:r w:rsidRPr="000B2AE4">
              <w:rPr>
                <w:sz w:val="24"/>
              </w:rPr>
              <w:tab/>
              <w:t>Motion carried unanimously</w:t>
            </w:r>
          </w:p>
          <w:p w:rsidR="000B2AE4" w:rsidRDefault="000B2AE4" w:rsidP="000B2AE4">
            <w:pPr>
              <w:tabs>
                <w:tab w:val="left" w:pos="1224"/>
                <w:tab w:val="left" w:pos="3384"/>
                <w:tab w:val="left" w:pos="4320"/>
              </w:tabs>
              <w:rPr>
                <w:sz w:val="24"/>
              </w:rPr>
            </w:pPr>
          </w:p>
          <w:p w:rsidR="005B2EDC" w:rsidRDefault="005B2EDC" w:rsidP="000B2AE4">
            <w:pPr>
              <w:tabs>
                <w:tab w:val="left" w:pos="1224"/>
                <w:tab w:val="left" w:pos="3384"/>
                <w:tab w:val="left" w:pos="4320"/>
              </w:tabs>
              <w:rPr>
                <w:sz w:val="24"/>
              </w:rPr>
            </w:pPr>
          </w:p>
        </w:tc>
        <w:tc>
          <w:tcPr>
            <w:tcW w:w="1782" w:type="dxa"/>
          </w:tcPr>
          <w:p w:rsidR="00E76AFD" w:rsidRPr="00E76AFD" w:rsidRDefault="00E76AFD" w:rsidP="005B2EDC">
            <w:pPr>
              <w:tabs>
                <w:tab w:val="left" w:pos="1800"/>
                <w:tab w:val="left" w:pos="4320"/>
              </w:tabs>
              <w:ind w:left="-115" w:right="-115"/>
            </w:pPr>
            <w:r w:rsidRPr="00E76AFD">
              <w:t xml:space="preserve">APPROVAL – DECLARATION </w:t>
            </w:r>
            <w:r>
              <w:t xml:space="preserve">OF SOUTH LEWIS CENTRAL </w:t>
            </w:r>
            <w:r w:rsidRPr="00E76AFD">
              <w:t xml:space="preserve">SCHOOL AS LEAD           </w:t>
            </w:r>
          </w:p>
          <w:p w:rsidR="00E76AFD" w:rsidRPr="00E76AFD" w:rsidRDefault="00E76AFD" w:rsidP="005B2EDC">
            <w:pPr>
              <w:tabs>
                <w:tab w:val="left" w:pos="1800"/>
                <w:tab w:val="left" w:pos="4320"/>
              </w:tabs>
              <w:ind w:left="-115" w:right="-115"/>
            </w:pPr>
            <w:r w:rsidRPr="00E76AFD">
              <w:t>AGENCY</w:t>
            </w:r>
          </w:p>
          <w:p w:rsidR="000B2AE4" w:rsidRPr="000B2AE4" w:rsidRDefault="000B2AE4" w:rsidP="005B2EDC">
            <w:pPr>
              <w:tabs>
                <w:tab w:val="left" w:pos="1800"/>
                <w:tab w:val="left" w:pos="4320"/>
              </w:tabs>
              <w:ind w:left="-115" w:right="-115"/>
            </w:pPr>
          </w:p>
        </w:tc>
      </w:tr>
      <w:tr w:rsidR="000C0C80">
        <w:tc>
          <w:tcPr>
            <w:tcW w:w="936" w:type="dxa"/>
          </w:tcPr>
          <w:p w:rsidR="000C0C80" w:rsidRDefault="000C0C80">
            <w:pPr>
              <w:tabs>
                <w:tab w:val="left" w:pos="4320"/>
              </w:tabs>
              <w:ind w:right="156"/>
              <w:rPr>
                <w:sz w:val="24"/>
              </w:rPr>
            </w:pPr>
            <w:r>
              <w:rPr>
                <w:sz w:val="24"/>
              </w:rPr>
              <w:t>182.</w:t>
            </w:r>
          </w:p>
        </w:tc>
        <w:tc>
          <w:tcPr>
            <w:tcW w:w="7560" w:type="dxa"/>
          </w:tcPr>
          <w:p w:rsidR="000C0C80" w:rsidRPr="000C0C80" w:rsidRDefault="000C0C80" w:rsidP="00E76AFD">
            <w:pPr>
              <w:tabs>
                <w:tab w:val="left" w:pos="1224"/>
                <w:tab w:val="left" w:pos="3384"/>
                <w:tab w:val="left" w:pos="4320"/>
              </w:tabs>
              <w:rPr>
                <w:sz w:val="24"/>
              </w:rPr>
            </w:pPr>
            <w:r w:rsidRPr="00E76AFD">
              <w:rPr>
                <w:b/>
                <w:sz w:val="24"/>
              </w:rPr>
              <w:t>WHEREAS</w:t>
            </w:r>
            <w:r w:rsidRPr="000C0C80">
              <w:rPr>
                <w:sz w:val="24"/>
              </w:rPr>
              <w:t xml:space="preserve">, the South Lewis Central School District (the "District"), is a local agency pursuant to the New York State Environmental Quality Review Act (“SEQRA”), ECL Section 8-0101, </w:t>
            </w:r>
            <w:r w:rsidRPr="000C0C80">
              <w:rPr>
                <w:i/>
                <w:sz w:val="24"/>
              </w:rPr>
              <w:t>et seq.,</w:t>
            </w:r>
            <w:r w:rsidRPr="000C0C80">
              <w:rPr>
                <w:sz w:val="24"/>
              </w:rPr>
              <w:t xml:space="preserve"> and implementing regulations, 6 NYCRR Part 617 (the “Regulations”), and</w:t>
            </w:r>
          </w:p>
          <w:p w:rsidR="000C0C80" w:rsidRPr="000C0C80" w:rsidRDefault="000C0C80" w:rsidP="0057583E">
            <w:pPr>
              <w:tabs>
                <w:tab w:val="left" w:pos="1224"/>
                <w:tab w:val="left" w:pos="3384"/>
                <w:tab w:val="left" w:pos="4320"/>
              </w:tabs>
              <w:spacing w:before="120"/>
              <w:rPr>
                <w:sz w:val="24"/>
              </w:rPr>
            </w:pPr>
            <w:r w:rsidRPr="00E76AFD">
              <w:rPr>
                <w:b/>
                <w:sz w:val="24"/>
              </w:rPr>
              <w:t>WHEREAS</w:t>
            </w:r>
            <w:r w:rsidRPr="000C0C80">
              <w:rPr>
                <w:sz w:val="24"/>
              </w:rPr>
              <w:t xml:space="preserve">, the District is considering undertaking a project consisting of (i) renovations and improvements to the Middle School/High School, Bus Garage and Biomass Building (ii) the construction of (a) an approximately 74,900 square foot elementary school addition to the Middle School/High School and (b) an approximately 1,100 square foot addition to the Biomass Building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(collectively referred to herein as the “Project”); and </w:t>
            </w:r>
          </w:p>
          <w:p w:rsidR="000C0C80" w:rsidRPr="000C0C80" w:rsidRDefault="000C0C80" w:rsidP="0057583E">
            <w:pPr>
              <w:tabs>
                <w:tab w:val="left" w:pos="1224"/>
                <w:tab w:val="left" w:pos="3384"/>
                <w:tab w:val="left" w:pos="4320"/>
              </w:tabs>
              <w:spacing w:before="120"/>
              <w:rPr>
                <w:sz w:val="24"/>
              </w:rPr>
            </w:pPr>
            <w:r w:rsidRPr="00E76AFD">
              <w:rPr>
                <w:b/>
                <w:sz w:val="24"/>
              </w:rPr>
              <w:t>WHEREAS</w:t>
            </w:r>
            <w:r w:rsidRPr="000C0C80">
              <w:rPr>
                <w:sz w:val="24"/>
              </w:rPr>
              <w:t xml:space="preserve">, pursuant to the New York State Environmental Quality Review Act, Article 8  of the New York State Environmental Conservation Law and associated regulations including, 6 NYCRR § 617.1 et seq. ("SEQRA"), the District is required to undertake a review of potential environmental impacts associated with the Project, and the District has determined the Project constitutes a Type I action under SEQRA; </w:t>
            </w:r>
          </w:p>
          <w:p w:rsidR="005B2EDC" w:rsidRDefault="005B2EDC" w:rsidP="0057583E">
            <w:pPr>
              <w:tabs>
                <w:tab w:val="left" w:pos="1224"/>
                <w:tab w:val="left" w:pos="3384"/>
                <w:tab w:val="left" w:pos="4320"/>
              </w:tabs>
              <w:spacing w:before="120"/>
              <w:rPr>
                <w:b/>
                <w:sz w:val="24"/>
              </w:rPr>
            </w:pPr>
          </w:p>
          <w:p w:rsidR="005B2EDC" w:rsidRDefault="005B2EDC" w:rsidP="0057583E">
            <w:pPr>
              <w:tabs>
                <w:tab w:val="left" w:pos="1224"/>
                <w:tab w:val="left" w:pos="3384"/>
                <w:tab w:val="left" w:pos="4320"/>
              </w:tabs>
              <w:spacing w:before="120"/>
              <w:rPr>
                <w:b/>
                <w:sz w:val="24"/>
              </w:rPr>
            </w:pPr>
          </w:p>
          <w:p w:rsidR="005B2EDC" w:rsidRDefault="005B2EDC" w:rsidP="0057583E">
            <w:pPr>
              <w:tabs>
                <w:tab w:val="left" w:pos="1224"/>
                <w:tab w:val="left" w:pos="3384"/>
                <w:tab w:val="left" w:pos="4320"/>
              </w:tabs>
              <w:spacing w:before="120"/>
              <w:rPr>
                <w:b/>
                <w:sz w:val="24"/>
              </w:rPr>
            </w:pPr>
          </w:p>
          <w:p w:rsidR="000C0C80" w:rsidRPr="000C0C80" w:rsidRDefault="000C0C80" w:rsidP="0057583E">
            <w:pPr>
              <w:tabs>
                <w:tab w:val="left" w:pos="1224"/>
                <w:tab w:val="left" w:pos="3384"/>
                <w:tab w:val="left" w:pos="4320"/>
              </w:tabs>
              <w:spacing w:before="120"/>
              <w:rPr>
                <w:sz w:val="24"/>
              </w:rPr>
            </w:pPr>
            <w:r w:rsidRPr="00E76AFD">
              <w:rPr>
                <w:b/>
                <w:sz w:val="24"/>
              </w:rPr>
              <w:t>WHEREAS</w:t>
            </w:r>
            <w:r w:rsidRPr="000C0C80">
              <w:rPr>
                <w:sz w:val="24"/>
              </w:rPr>
              <w:t xml:space="preserve">, pursuant to the requirements under SEQRA, the District arranged to have a completed part 1 of the Full Environmental Assessment form for the Project, as well as other information on the Project transmitted to each of the involved agencies together with the District's notice of intent to act as lead agency for the SEQRA review of the Project. It has been more than thirty (30) days since the District transmitted its notice of intent to act as lead agency to the involved agencies, and no involved agency has filed an objection to the District acting as lead agency; as a result, pursuant to applicable regulations, the District has been installed as lead agency for the SEQRA review of the Project; </w:t>
            </w:r>
          </w:p>
          <w:p w:rsidR="000C0C80" w:rsidRPr="000C0C80" w:rsidRDefault="000C0C80" w:rsidP="0057583E">
            <w:pPr>
              <w:tabs>
                <w:tab w:val="left" w:pos="1224"/>
                <w:tab w:val="left" w:pos="3384"/>
                <w:tab w:val="left" w:pos="4320"/>
              </w:tabs>
              <w:spacing w:before="120"/>
              <w:rPr>
                <w:sz w:val="24"/>
              </w:rPr>
            </w:pPr>
            <w:r w:rsidRPr="00E76AFD">
              <w:rPr>
                <w:b/>
                <w:sz w:val="24"/>
              </w:rPr>
              <w:t>WHEREAS</w:t>
            </w:r>
            <w:r w:rsidRPr="000C0C80">
              <w:rPr>
                <w:sz w:val="24"/>
              </w:rPr>
              <w:t>, pursuant to the required SEQRA review to be undertaken for the Project, the District commissioned its architect to assist it by preparing a draft Full Environmental Assessment Form, including Parts 1, 2 and 3 of it (hereinafter the Full Environmental Assessment Form together with the completed and adopted parts 1, 2 and 3 for the Project may be referred to as the "EAF"), and the District has completed a coordinated review of the Project based on the Project plans as well as available information, including that information contained in the EAF and the information and documentation identified in the record including as summarized herein.</w:t>
            </w:r>
          </w:p>
          <w:p w:rsidR="00454AC3" w:rsidRPr="00454AC3" w:rsidRDefault="000C0C80" w:rsidP="0057583E">
            <w:pPr>
              <w:tabs>
                <w:tab w:val="left" w:pos="1224"/>
                <w:tab w:val="left" w:pos="3384"/>
                <w:tab w:val="left" w:pos="4320"/>
              </w:tabs>
              <w:spacing w:before="120"/>
              <w:rPr>
                <w:sz w:val="24"/>
              </w:rPr>
            </w:pPr>
            <w:r w:rsidRPr="00E76AFD">
              <w:rPr>
                <w:b/>
                <w:sz w:val="24"/>
              </w:rPr>
              <w:t>WHEREAS</w:t>
            </w:r>
            <w:r w:rsidRPr="000C0C80">
              <w:rPr>
                <w:sz w:val="24"/>
              </w:rPr>
              <w:t>, the District has considered the impact on the environment of each of the components of the Project as set forth in more detail below by undertaking a thorough review of conditions and issues associated with the development, construction and operation of the Project, including by reviewing a draft of the Full Environmental Assessment Form and by reviewing the responses to same c</w:t>
            </w:r>
            <w:r w:rsidR="00454AC3">
              <w:rPr>
                <w:sz w:val="24"/>
              </w:rPr>
              <w:t xml:space="preserve">ontained in Parts 1, 2 and 3 of </w:t>
            </w:r>
            <w:r w:rsidR="00454AC3" w:rsidRPr="00454AC3">
              <w:rPr>
                <w:sz w:val="24"/>
              </w:rPr>
              <w:t>it, any correspondence from interested and involved agencies, including correspondence received from Village of Turin, Town of Turin, Lewis County Highway Department, New York  State Department of Conservation, Lewis County Health Department, Lewis County Building and Fire Codes and the State Education Department, and by considering other material available concerning the Project, including the plans and specifications for the Project Site and other available information and documentation, as well as by analyzing among other impacts and potential impacts, those to land, and impacts from and to storm water and groundwater, as well as impacts and potential impacts to waterbodies, to wetlands, from designated floodplains as applicable, and community character, as well as potential impacts to historic, archaeological and other recognized and/or protected resources, as well as impacts or potential impacts from traffic, noise, and odors as well as considering impacts and potential impacts to air quality and public health, as well as impacts or potential impacts to threatened or endangered species, and impacts to energy and local utilities, and impacts or potential impacts from waste generation during construction, and considering other impacts and by reviewing information provided by its consultants and architect, the District has carefully reviewed, finalized, and adopted a completed Full Environmental Assessment Form for the Project, including parts 1, 2 and 3 thereof which the District has executed;</w:t>
            </w:r>
          </w:p>
          <w:p w:rsidR="00454AC3" w:rsidRPr="00454AC3" w:rsidRDefault="00454AC3" w:rsidP="0057583E">
            <w:pPr>
              <w:tabs>
                <w:tab w:val="left" w:pos="1224"/>
                <w:tab w:val="left" w:pos="3384"/>
                <w:tab w:val="left" w:pos="4320"/>
              </w:tabs>
              <w:spacing w:before="120"/>
              <w:rPr>
                <w:sz w:val="24"/>
              </w:rPr>
            </w:pPr>
            <w:r w:rsidRPr="00E76AFD">
              <w:rPr>
                <w:b/>
                <w:sz w:val="24"/>
              </w:rPr>
              <w:t>WHEREAS</w:t>
            </w:r>
            <w:r w:rsidRPr="00454AC3">
              <w:rPr>
                <w:sz w:val="24"/>
              </w:rPr>
              <w:t>, the District resolves based upon the information contained in the completed EAF and the attachments and additions to it, as well as based on the other information summarized above and herein comprising the record in this matter, including any correspondence received from interested or involved agencies, and based upon the notice and determination of negative declaration made herein that the development, construction and operation of the Project will not result in any significant adverse impact to the environment for the following reasons:</w:t>
            </w:r>
          </w:p>
          <w:p w:rsidR="00454AC3" w:rsidRPr="00454AC3" w:rsidRDefault="00454AC3" w:rsidP="0057583E">
            <w:pPr>
              <w:tabs>
                <w:tab w:val="left" w:pos="1224"/>
                <w:tab w:val="left" w:pos="3384"/>
                <w:tab w:val="left" w:pos="4320"/>
              </w:tabs>
              <w:spacing w:before="120"/>
              <w:rPr>
                <w:sz w:val="24"/>
              </w:rPr>
            </w:pPr>
            <w:r w:rsidRPr="00454AC3">
              <w:rPr>
                <w:sz w:val="24"/>
              </w:rPr>
              <w:t>IMPACTS TO COMMUNITY CHARACTER AND LAND:</w:t>
            </w:r>
          </w:p>
          <w:p w:rsidR="00454AC3" w:rsidRPr="00454AC3" w:rsidRDefault="00454AC3" w:rsidP="0057583E">
            <w:pPr>
              <w:tabs>
                <w:tab w:val="left" w:pos="1224"/>
                <w:tab w:val="left" w:pos="3384"/>
                <w:tab w:val="left" w:pos="4320"/>
              </w:tabs>
              <w:spacing w:before="120"/>
              <w:rPr>
                <w:sz w:val="24"/>
              </w:rPr>
            </w:pPr>
            <w:r w:rsidRPr="00454AC3">
              <w:rPr>
                <w:sz w:val="24"/>
              </w:rPr>
              <w:t>GROUNDWATER/STORMWATER IMPACTS:</w:t>
            </w:r>
          </w:p>
          <w:p w:rsidR="00454AC3" w:rsidRPr="00454AC3" w:rsidRDefault="00454AC3" w:rsidP="0057583E">
            <w:pPr>
              <w:tabs>
                <w:tab w:val="left" w:pos="1224"/>
                <w:tab w:val="left" w:pos="3384"/>
                <w:tab w:val="left" w:pos="4320"/>
              </w:tabs>
              <w:spacing w:before="120"/>
              <w:rPr>
                <w:sz w:val="24"/>
              </w:rPr>
            </w:pPr>
            <w:r w:rsidRPr="00454AC3">
              <w:rPr>
                <w:sz w:val="24"/>
              </w:rPr>
              <w:t>AIR QUALITY IMPACTS:</w:t>
            </w:r>
          </w:p>
          <w:p w:rsidR="00454AC3" w:rsidRPr="00454AC3" w:rsidRDefault="00454AC3" w:rsidP="0057583E">
            <w:pPr>
              <w:tabs>
                <w:tab w:val="left" w:pos="1224"/>
                <w:tab w:val="left" w:pos="3384"/>
                <w:tab w:val="left" w:pos="4320"/>
              </w:tabs>
              <w:spacing w:before="120"/>
              <w:rPr>
                <w:sz w:val="24"/>
              </w:rPr>
            </w:pPr>
            <w:r w:rsidRPr="00454AC3">
              <w:rPr>
                <w:sz w:val="24"/>
              </w:rPr>
              <w:lastRenderedPageBreak/>
              <w:t>IMPACTS TO PLANTS AND ANIMALS:</w:t>
            </w:r>
          </w:p>
          <w:p w:rsidR="00454AC3" w:rsidRDefault="00454AC3" w:rsidP="0057583E">
            <w:pPr>
              <w:tabs>
                <w:tab w:val="left" w:pos="1224"/>
                <w:tab w:val="left" w:pos="3384"/>
                <w:tab w:val="left" w:pos="4320"/>
              </w:tabs>
              <w:spacing w:before="120"/>
              <w:rPr>
                <w:sz w:val="24"/>
              </w:rPr>
            </w:pPr>
            <w:r w:rsidRPr="00454AC3">
              <w:rPr>
                <w:sz w:val="24"/>
              </w:rPr>
              <w:t>IMPACTS ON AGRICULTURAL RESOURCES:</w:t>
            </w:r>
          </w:p>
          <w:p w:rsidR="00454AC3" w:rsidRPr="00454AC3" w:rsidRDefault="00454AC3" w:rsidP="0057583E">
            <w:pPr>
              <w:tabs>
                <w:tab w:val="left" w:pos="1224"/>
                <w:tab w:val="left" w:pos="3384"/>
                <w:tab w:val="left" w:pos="4320"/>
              </w:tabs>
              <w:spacing w:before="120"/>
              <w:rPr>
                <w:sz w:val="24"/>
              </w:rPr>
            </w:pPr>
            <w:r w:rsidRPr="00454AC3">
              <w:rPr>
                <w:sz w:val="24"/>
              </w:rPr>
              <w:t>IMPACTS OF AESTETIC RESOURCES:</w:t>
            </w:r>
          </w:p>
          <w:p w:rsidR="00454AC3" w:rsidRPr="00454AC3" w:rsidRDefault="00454AC3" w:rsidP="0057583E">
            <w:pPr>
              <w:tabs>
                <w:tab w:val="left" w:pos="1224"/>
                <w:tab w:val="left" w:pos="3384"/>
                <w:tab w:val="left" w:pos="4320"/>
              </w:tabs>
              <w:spacing w:before="120"/>
              <w:rPr>
                <w:sz w:val="24"/>
              </w:rPr>
            </w:pPr>
            <w:r w:rsidRPr="00454AC3">
              <w:rPr>
                <w:sz w:val="24"/>
              </w:rPr>
              <w:t>IMPACTS ON TRANSPORTATION:</w:t>
            </w:r>
          </w:p>
          <w:p w:rsidR="00454AC3" w:rsidRPr="00454AC3" w:rsidRDefault="00454AC3" w:rsidP="0057583E">
            <w:pPr>
              <w:tabs>
                <w:tab w:val="left" w:pos="1224"/>
                <w:tab w:val="left" w:pos="3384"/>
                <w:tab w:val="left" w:pos="4320"/>
              </w:tabs>
              <w:spacing w:before="120"/>
              <w:rPr>
                <w:sz w:val="24"/>
              </w:rPr>
            </w:pPr>
            <w:r w:rsidRPr="00454AC3">
              <w:rPr>
                <w:sz w:val="24"/>
              </w:rPr>
              <w:t>IMPACTS ON OPEN SPACE AND RECREATION:</w:t>
            </w:r>
          </w:p>
          <w:p w:rsidR="00454AC3" w:rsidRPr="00454AC3" w:rsidRDefault="00454AC3" w:rsidP="0057583E">
            <w:pPr>
              <w:tabs>
                <w:tab w:val="left" w:pos="1224"/>
                <w:tab w:val="left" w:pos="3384"/>
                <w:tab w:val="left" w:pos="4320"/>
              </w:tabs>
              <w:spacing w:before="120"/>
              <w:rPr>
                <w:sz w:val="24"/>
              </w:rPr>
            </w:pPr>
            <w:r w:rsidRPr="00454AC3">
              <w:rPr>
                <w:sz w:val="24"/>
              </w:rPr>
              <w:t xml:space="preserve">IMPACTS TO HISTORIC AND ARCHEOLOGICAL RESOURCES:  The project will not result in a significant adverse impact to historic or archaeological resources as no building or structure that is listed or eligible for listing on the state or national registers of historic sites has been identified on the project site. </w:t>
            </w:r>
          </w:p>
          <w:p w:rsidR="00454AC3" w:rsidRPr="00454AC3" w:rsidRDefault="00454AC3" w:rsidP="0057583E">
            <w:pPr>
              <w:tabs>
                <w:tab w:val="left" w:pos="1224"/>
                <w:tab w:val="left" w:pos="3384"/>
                <w:tab w:val="left" w:pos="4320"/>
              </w:tabs>
              <w:spacing w:before="120"/>
              <w:rPr>
                <w:sz w:val="24"/>
              </w:rPr>
            </w:pPr>
            <w:r w:rsidRPr="00454AC3">
              <w:rPr>
                <w:sz w:val="24"/>
              </w:rPr>
              <w:t>IMPACTS ON CRITICAL ENVIRONMENTAL AREAS:</w:t>
            </w:r>
          </w:p>
          <w:p w:rsidR="00454AC3" w:rsidRPr="00454AC3" w:rsidRDefault="00454AC3" w:rsidP="0057583E">
            <w:pPr>
              <w:tabs>
                <w:tab w:val="left" w:pos="1224"/>
                <w:tab w:val="left" w:pos="3384"/>
                <w:tab w:val="left" w:pos="4320"/>
              </w:tabs>
              <w:spacing w:before="120"/>
              <w:rPr>
                <w:sz w:val="24"/>
              </w:rPr>
            </w:pPr>
            <w:r w:rsidRPr="00454AC3">
              <w:rPr>
                <w:sz w:val="24"/>
              </w:rPr>
              <w:t xml:space="preserve">IMPACTS RELATED TO NOISE AND ODORS:  The project will not have a significant adverse impact from objectionable noise and odor.  While during the project construction there will be some noise and potential odors from heavy equipment, same are not anticipated to be of any significant duration and will be within the normal range of such noise and odor for construction projects of the size proposed under the project.  </w:t>
            </w:r>
          </w:p>
          <w:p w:rsidR="00454AC3" w:rsidRPr="00454AC3" w:rsidRDefault="00454AC3" w:rsidP="0057583E">
            <w:pPr>
              <w:tabs>
                <w:tab w:val="left" w:pos="1224"/>
                <w:tab w:val="left" w:pos="3384"/>
                <w:tab w:val="left" w:pos="4320"/>
              </w:tabs>
              <w:spacing w:before="120"/>
              <w:rPr>
                <w:sz w:val="24"/>
              </w:rPr>
            </w:pPr>
            <w:r w:rsidRPr="00454AC3">
              <w:rPr>
                <w:sz w:val="24"/>
              </w:rPr>
              <w:t>IMPACTS ON LOCAL UTILITIES</w:t>
            </w:r>
          </w:p>
          <w:p w:rsidR="00454AC3" w:rsidRPr="00454AC3" w:rsidRDefault="00454AC3" w:rsidP="0057583E">
            <w:pPr>
              <w:tabs>
                <w:tab w:val="left" w:pos="1224"/>
                <w:tab w:val="left" w:pos="3384"/>
                <w:tab w:val="left" w:pos="4320"/>
              </w:tabs>
              <w:spacing w:before="120"/>
              <w:rPr>
                <w:sz w:val="24"/>
              </w:rPr>
            </w:pPr>
            <w:r w:rsidRPr="00E76AFD">
              <w:rPr>
                <w:b/>
                <w:sz w:val="24"/>
              </w:rPr>
              <w:t>NOW</w:t>
            </w:r>
            <w:r w:rsidR="00E76AFD" w:rsidRPr="00E76AFD">
              <w:rPr>
                <w:b/>
                <w:sz w:val="24"/>
              </w:rPr>
              <w:t>,</w:t>
            </w:r>
            <w:r w:rsidRPr="00E76AFD">
              <w:rPr>
                <w:b/>
                <w:sz w:val="24"/>
              </w:rPr>
              <w:t xml:space="preserve"> THEREFORE</w:t>
            </w:r>
            <w:r w:rsidR="00E76AFD" w:rsidRPr="00E76AFD">
              <w:rPr>
                <w:b/>
                <w:sz w:val="24"/>
              </w:rPr>
              <w:t>,</w:t>
            </w:r>
            <w:r w:rsidRPr="00454AC3">
              <w:rPr>
                <w:sz w:val="24"/>
              </w:rPr>
              <w:t xml:space="preserve"> </w:t>
            </w:r>
            <w:r w:rsidR="00E76AFD">
              <w:rPr>
                <w:sz w:val="24"/>
              </w:rPr>
              <w:t>Mr. Lisk moved, Mr. Liendecker seconded,  u</w:t>
            </w:r>
            <w:r w:rsidRPr="00454AC3">
              <w:rPr>
                <w:sz w:val="24"/>
              </w:rPr>
              <w:t xml:space="preserve">pon a thorough review and due consideration by the District of the completed Full Environmental Assessment Form, including reviewing and adopting the completed answers to Parts 1, 2 and 3 of it, and in consideration of other information associated with completing the EAF and attachments to it, including the DEC EAF Mapper program results for the Project Site (including for each of the campuses and facilities on which Project work is to be completed), and other available documentation, including any correspondence from interested and involved agencies, including from the New York State Department of Environmental Conservation, as well as the New York State Department of Transportation and information from the District's architectural consultant, which are contained in the record in this matter, the District makes the following findings: </w:t>
            </w:r>
          </w:p>
          <w:p w:rsidR="00454AC3" w:rsidRPr="00454AC3" w:rsidRDefault="00454AC3" w:rsidP="0057583E">
            <w:pPr>
              <w:tabs>
                <w:tab w:val="left" w:pos="1224"/>
                <w:tab w:val="left" w:pos="3384"/>
                <w:tab w:val="left" w:pos="4320"/>
              </w:tabs>
              <w:spacing w:before="120"/>
              <w:rPr>
                <w:sz w:val="24"/>
              </w:rPr>
            </w:pPr>
            <w:r w:rsidRPr="00454AC3">
              <w:rPr>
                <w:sz w:val="24"/>
              </w:rPr>
              <w:t xml:space="preserve">The District has considered the Project pursuant to the parameters and criteria set forth in applicable law and regulations, including but not limited to those set forth in 6 NYCRR §§617.1 and 617.3. </w:t>
            </w:r>
          </w:p>
          <w:p w:rsidR="00454AC3" w:rsidRPr="00454AC3" w:rsidRDefault="00454AC3" w:rsidP="0057583E">
            <w:pPr>
              <w:tabs>
                <w:tab w:val="left" w:pos="1224"/>
                <w:tab w:val="left" w:pos="3384"/>
                <w:tab w:val="left" w:pos="4320"/>
              </w:tabs>
              <w:spacing w:before="120"/>
              <w:rPr>
                <w:sz w:val="24"/>
              </w:rPr>
            </w:pPr>
            <w:r w:rsidRPr="00454AC3">
              <w:rPr>
                <w:sz w:val="24"/>
              </w:rPr>
              <w:t xml:space="preserve">The District has classified its review and approval of the Project as Type I action pursuant to the SEQRA regulations. </w:t>
            </w:r>
          </w:p>
          <w:p w:rsidR="00454AC3" w:rsidRPr="00454AC3" w:rsidRDefault="00454AC3" w:rsidP="0057583E">
            <w:pPr>
              <w:tabs>
                <w:tab w:val="left" w:pos="1224"/>
                <w:tab w:val="left" w:pos="3384"/>
                <w:tab w:val="left" w:pos="4320"/>
              </w:tabs>
              <w:spacing w:before="120"/>
              <w:rPr>
                <w:sz w:val="24"/>
              </w:rPr>
            </w:pPr>
            <w:r w:rsidRPr="00454AC3">
              <w:rPr>
                <w:sz w:val="24"/>
              </w:rPr>
              <w:t xml:space="preserve">The District has carefully reviewed the Full Environmental Assessment Form including the responses provided to Parts 1, 2 and 3, which it has adopted, and reviewed and considered the other documents and information referenced previously, including, but not limited to information provided by the District's architect, and from the Project plans on file, and the correspondence received from interested and involved agencies as identified herein, and the District has reviewed impacts and potential impacts associated with the Project, including but not limited to those to land and impacts from and to stormwater and groundwater, as well as impacts and potential impacts to waterbodies, wetlands, impacts associated with designated floodplains, as applicable, and community character, as well as potential impacts to historic, archaeological and other recognized and/or protected resources, as well as impacts or potential impacts from traffic, noise, odors as well as impacts and potential impacts to air quality and public health, as well as impacts to threatened or endangered species, and impacts to energy and local utilities, and impacts or potential impacts from waste generation during construction as well as analyzing other potential impacts, as well as considering the criteria set forth in 6 NYCRR § 617.7(c) and it incorporates by reference the responses to the Full Environmental Assessment Form referenced herein (including as set forth in parts 1, 2 and 3 thereof) and made available by the District pursuant to the below. Based on the foregoing information and analysis, the District, through its Board of </w:t>
            </w:r>
            <w:r w:rsidRPr="00454AC3">
              <w:rPr>
                <w:sz w:val="24"/>
              </w:rPr>
              <w:lastRenderedPageBreak/>
              <w:t>Education, has thoroughly reviewed the potential relevant areas of environmental concern, and it finds that the Project will not result in any significant adverse impact on the environment for the following reasons:</w:t>
            </w:r>
          </w:p>
          <w:p w:rsidR="00DB4349" w:rsidRDefault="00DB4349" w:rsidP="0057583E">
            <w:pPr>
              <w:tabs>
                <w:tab w:val="left" w:pos="1224"/>
                <w:tab w:val="left" w:pos="3384"/>
                <w:tab w:val="left" w:pos="4320"/>
              </w:tabs>
              <w:spacing w:before="120"/>
              <w:rPr>
                <w:b/>
                <w:sz w:val="24"/>
              </w:rPr>
            </w:pPr>
          </w:p>
          <w:p w:rsidR="00454AC3" w:rsidRPr="00454AC3" w:rsidRDefault="00454AC3" w:rsidP="0057583E">
            <w:pPr>
              <w:tabs>
                <w:tab w:val="left" w:pos="1224"/>
                <w:tab w:val="left" w:pos="3384"/>
                <w:tab w:val="left" w:pos="4320"/>
              </w:tabs>
              <w:spacing w:before="120"/>
              <w:rPr>
                <w:sz w:val="24"/>
              </w:rPr>
            </w:pPr>
            <w:r w:rsidRPr="00E76AFD">
              <w:rPr>
                <w:b/>
                <w:sz w:val="24"/>
              </w:rPr>
              <w:t>NOW THEREFORE BE IT FURTHER RESOLVED</w:t>
            </w:r>
            <w:r w:rsidRPr="00454AC3">
              <w:rPr>
                <w:sz w:val="24"/>
              </w:rPr>
              <w:t xml:space="preserve">: </w:t>
            </w:r>
          </w:p>
          <w:p w:rsidR="00454AC3" w:rsidRPr="00454AC3" w:rsidRDefault="00454AC3" w:rsidP="0057583E">
            <w:pPr>
              <w:tabs>
                <w:tab w:val="left" w:pos="1224"/>
                <w:tab w:val="left" w:pos="3384"/>
                <w:tab w:val="left" w:pos="4320"/>
              </w:tabs>
              <w:spacing w:before="120"/>
              <w:rPr>
                <w:sz w:val="24"/>
              </w:rPr>
            </w:pPr>
            <w:r w:rsidRPr="00454AC3">
              <w:rPr>
                <w:sz w:val="24"/>
              </w:rPr>
              <w:t xml:space="preserve">Based on the foregoing, the District finds that the Project will not have any significant adverse environmental impact on the environment in accordance with the New York State Environmental Quality Review Act, Article 8 of the New York Environmental Conservation Law and, in particular, pursuant to the criteria set forth at 6 NYCRR § 617.7(b)-(c) of the SEQRA regulations. The District thus issues a Negative Declaration pursuant to SEQRA and directs the following be undertaken and/or makes the following additional findings: </w:t>
            </w:r>
          </w:p>
          <w:p w:rsidR="00454AC3" w:rsidRPr="00454AC3" w:rsidRDefault="00454AC3" w:rsidP="0057583E">
            <w:pPr>
              <w:tabs>
                <w:tab w:val="left" w:pos="1224"/>
                <w:tab w:val="left" w:pos="3384"/>
                <w:tab w:val="left" w:pos="4320"/>
              </w:tabs>
              <w:spacing w:before="120"/>
              <w:rPr>
                <w:sz w:val="24"/>
              </w:rPr>
            </w:pPr>
            <w:r w:rsidRPr="00454AC3">
              <w:rPr>
                <w:sz w:val="24"/>
              </w:rPr>
              <w:t xml:space="preserve">A Notice of Negative Declaration shall be filed and/or published to the extent required by the SEQRA regulations, and as the District may deem advisable. The findings and conclusions relating to the determination of significance contained within the Notice of Negative Declaration are hereby adopted and incorporated by reference into this </w:t>
            </w:r>
            <w:r w:rsidR="00F0285A" w:rsidRPr="00454AC3">
              <w:rPr>
                <w:sz w:val="24"/>
              </w:rPr>
              <w:t>Resolutions</w:t>
            </w:r>
            <w:r w:rsidRPr="00454AC3">
              <w:rPr>
                <w:sz w:val="24"/>
              </w:rPr>
              <w:t xml:space="preserve"> applicable, including the District adopting by reference the completed EAF (including </w:t>
            </w:r>
          </w:p>
          <w:p w:rsidR="00454AC3" w:rsidRPr="00454AC3" w:rsidRDefault="00454AC3" w:rsidP="0057583E">
            <w:pPr>
              <w:tabs>
                <w:tab w:val="left" w:pos="1224"/>
                <w:tab w:val="left" w:pos="3384"/>
                <w:tab w:val="left" w:pos="4320"/>
              </w:tabs>
              <w:spacing w:before="120"/>
              <w:rPr>
                <w:sz w:val="24"/>
              </w:rPr>
            </w:pPr>
            <w:r w:rsidRPr="00454AC3">
              <w:rPr>
                <w:sz w:val="24"/>
              </w:rPr>
              <w:t xml:space="preserve">parts 1, 2 and 3 of it). Further, each of the Whereas Clauses in this document is incorporated by reference as specific findings of this Resolution and shall have the same effect as the findings herein. </w:t>
            </w:r>
          </w:p>
          <w:p w:rsidR="00454AC3" w:rsidRPr="00454AC3" w:rsidRDefault="00454AC3" w:rsidP="0057583E">
            <w:pPr>
              <w:tabs>
                <w:tab w:val="left" w:pos="1224"/>
                <w:tab w:val="left" w:pos="3384"/>
                <w:tab w:val="left" w:pos="4320"/>
              </w:tabs>
              <w:spacing w:before="120"/>
              <w:rPr>
                <w:sz w:val="24"/>
              </w:rPr>
            </w:pPr>
            <w:r w:rsidRPr="00454AC3">
              <w:rPr>
                <w:sz w:val="24"/>
              </w:rPr>
              <w:t>This Resolution has been prepared in accordance with Article 8 of the New York Environmental Conservation Act by the South Lewis Central School District Board of Education, with offices located at 4264 Co. Rd. 43, Turin, NY 13473.</w:t>
            </w:r>
          </w:p>
          <w:p w:rsidR="00454AC3" w:rsidRPr="00454AC3" w:rsidRDefault="00454AC3" w:rsidP="0057583E">
            <w:pPr>
              <w:tabs>
                <w:tab w:val="left" w:pos="1224"/>
                <w:tab w:val="left" w:pos="3384"/>
                <w:tab w:val="left" w:pos="4320"/>
              </w:tabs>
              <w:spacing w:before="120"/>
              <w:rPr>
                <w:sz w:val="24"/>
              </w:rPr>
            </w:pPr>
            <w:r w:rsidRPr="00454AC3">
              <w:rPr>
                <w:sz w:val="24"/>
              </w:rPr>
              <w:t xml:space="preserve">The South Lewis School District Board of Education and/or those persons whom it may designate or has designated for such purpose is authorized to publish and file the Negative Declaration in accordance with the applicable provisions of the law and this resolution shall constitute a notice of Negative Declaration. </w:t>
            </w:r>
          </w:p>
          <w:p w:rsidR="000C0C80" w:rsidRDefault="00454AC3" w:rsidP="0057583E">
            <w:pPr>
              <w:tabs>
                <w:tab w:val="left" w:pos="1224"/>
                <w:tab w:val="left" w:pos="3384"/>
                <w:tab w:val="left" w:pos="4320"/>
              </w:tabs>
              <w:spacing w:before="120"/>
              <w:rPr>
                <w:sz w:val="24"/>
              </w:rPr>
            </w:pPr>
            <w:r w:rsidRPr="00454AC3">
              <w:rPr>
                <w:sz w:val="24"/>
              </w:rPr>
              <w:t>The requirements of SEQRA have been satisfied. This re</w:t>
            </w:r>
            <w:r>
              <w:rPr>
                <w:sz w:val="24"/>
              </w:rPr>
              <w:t xml:space="preserve">solution and notice of negative </w:t>
            </w:r>
            <w:r w:rsidRPr="00454AC3">
              <w:rPr>
                <w:sz w:val="24"/>
              </w:rPr>
              <w:t>declaration shall take effect immediately.</w:t>
            </w:r>
          </w:p>
          <w:p w:rsidR="00E76AFD" w:rsidRDefault="00E76AFD" w:rsidP="0057583E">
            <w:pPr>
              <w:tabs>
                <w:tab w:val="left" w:pos="1224"/>
                <w:tab w:val="left" w:pos="3384"/>
                <w:tab w:val="left" w:pos="4320"/>
              </w:tabs>
              <w:spacing w:before="120"/>
              <w:rPr>
                <w:sz w:val="24"/>
              </w:rPr>
            </w:pPr>
            <w:r w:rsidRPr="00E76AFD">
              <w:rPr>
                <w:sz w:val="24"/>
              </w:rPr>
              <w:tab/>
            </w:r>
            <w:r w:rsidRPr="00E76AFD">
              <w:rPr>
                <w:sz w:val="24"/>
              </w:rPr>
              <w:tab/>
              <w:t>Motion carried unanimously</w:t>
            </w:r>
          </w:p>
          <w:p w:rsidR="00D07EA1" w:rsidRPr="000C0C80" w:rsidRDefault="00D07EA1" w:rsidP="0057583E">
            <w:pPr>
              <w:tabs>
                <w:tab w:val="left" w:pos="1224"/>
                <w:tab w:val="left" w:pos="3384"/>
                <w:tab w:val="left" w:pos="4320"/>
              </w:tabs>
              <w:spacing w:before="120"/>
              <w:rPr>
                <w:sz w:val="24"/>
              </w:rPr>
            </w:pPr>
          </w:p>
        </w:tc>
        <w:tc>
          <w:tcPr>
            <w:tcW w:w="1782" w:type="dxa"/>
          </w:tcPr>
          <w:p w:rsidR="00E76AFD" w:rsidRPr="00E76AFD" w:rsidRDefault="00E76AFD" w:rsidP="005B2EDC">
            <w:pPr>
              <w:tabs>
                <w:tab w:val="left" w:pos="1800"/>
                <w:tab w:val="left" w:pos="4320"/>
              </w:tabs>
              <w:ind w:left="-115" w:right="-115"/>
            </w:pPr>
            <w:r w:rsidRPr="00E76AFD">
              <w:lastRenderedPageBreak/>
              <w:t xml:space="preserve">APPROVAL – SOUTH LEWIS CENTRAL SCHOOL DISTRICT ADOPTING A </w:t>
            </w:r>
          </w:p>
          <w:p w:rsidR="000C0C80" w:rsidRPr="000B2AE4" w:rsidRDefault="00E76AFD" w:rsidP="005B2EDC">
            <w:pPr>
              <w:tabs>
                <w:tab w:val="left" w:pos="1800"/>
                <w:tab w:val="left" w:pos="4320"/>
              </w:tabs>
              <w:ind w:left="-115" w:right="-115"/>
            </w:pPr>
            <w:r w:rsidRPr="00E76AFD">
              <w:t>NEGATIVE DECLARATION PURSUAN</w:t>
            </w:r>
            <w:r>
              <w:t xml:space="preserve">T TO THE NEW YORK STATE </w:t>
            </w:r>
            <w:r w:rsidRPr="00E76AFD">
              <w:t>ENVIRON</w:t>
            </w:r>
            <w:r>
              <w:t xml:space="preserve">-MENTAL </w:t>
            </w:r>
            <w:r w:rsidRPr="00E76AFD">
              <w:t>QUALITY REVIEW ACT (SEQRA)</w:t>
            </w:r>
          </w:p>
        </w:tc>
      </w:tr>
      <w:tr w:rsidR="00AC60E6" w:rsidTr="0075429F">
        <w:trPr>
          <w:trHeight w:val="6300"/>
        </w:trPr>
        <w:tc>
          <w:tcPr>
            <w:tcW w:w="936" w:type="dxa"/>
          </w:tcPr>
          <w:p w:rsidR="00AC60E6" w:rsidRDefault="00AC60E6">
            <w:pPr>
              <w:tabs>
                <w:tab w:val="left" w:pos="4320"/>
              </w:tabs>
              <w:ind w:right="156"/>
              <w:rPr>
                <w:sz w:val="24"/>
              </w:rPr>
            </w:pPr>
            <w:r>
              <w:rPr>
                <w:sz w:val="24"/>
              </w:rPr>
              <w:lastRenderedPageBreak/>
              <w:t>183.</w:t>
            </w:r>
          </w:p>
        </w:tc>
        <w:tc>
          <w:tcPr>
            <w:tcW w:w="7560" w:type="dxa"/>
          </w:tcPr>
          <w:p w:rsidR="00AC60E6" w:rsidRPr="00AC60E6" w:rsidRDefault="00AC60E6" w:rsidP="00AC60E6">
            <w:pPr>
              <w:tabs>
                <w:tab w:val="left" w:pos="1224"/>
                <w:tab w:val="left" w:pos="3384"/>
                <w:tab w:val="left" w:pos="4320"/>
              </w:tabs>
              <w:rPr>
                <w:sz w:val="24"/>
              </w:rPr>
            </w:pPr>
            <w:r w:rsidRPr="00AC60E6">
              <w:rPr>
                <w:b/>
                <w:sz w:val="24"/>
              </w:rPr>
              <w:t>WHEREAS</w:t>
            </w:r>
            <w:r w:rsidRPr="00AC60E6">
              <w:rPr>
                <w:sz w:val="24"/>
              </w:rPr>
              <w:t xml:space="preserve">, the South Lewis Central School District (the "District"), is a local agency pursuant to the New York State Environmental Quality Review Act (“SEQRA”), ECL Section 8-0101, </w:t>
            </w:r>
            <w:r w:rsidRPr="00AC60E6">
              <w:rPr>
                <w:i/>
                <w:sz w:val="24"/>
              </w:rPr>
              <w:t>et seq.,</w:t>
            </w:r>
            <w:r w:rsidRPr="00AC60E6">
              <w:rPr>
                <w:sz w:val="24"/>
              </w:rPr>
              <w:t xml:space="preserve"> and implementing regulations, 6 NYCRR Part 617 (the “Regulations”), and</w:t>
            </w:r>
          </w:p>
          <w:p w:rsidR="00AC60E6" w:rsidRPr="00AC60E6" w:rsidRDefault="00AC60E6" w:rsidP="008C6DD4">
            <w:pPr>
              <w:tabs>
                <w:tab w:val="left" w:pos="1224"/>
                <w:tab w:val="left" w:pos="3384"/>
                <w:tab w:val="left" w:pos="4320"/>
              </w:tabs>
              <w:spacing w:before="120"/>
              <w:rPr>
                <w:sz w:val="24"/>
              </w:rPr>
            </w:pPr>
            <w:r w:rsidRPr="00AC60E6">
              <w:rPr>
                <w:b/>
                <w:sz w:val="24"/>
              </w:rPr>
              <w:t>WHEREAS</w:t>
            </w:r>
            <w:r w:rsidRPr="00AC60E6">
              <w:rPr>
                <w:sz w:val="24"/>
              </w:rPr>
              <w:t xml:space="preserve">, the District is considering undertaking a project consisting of (i) renovations and improvements to the Middle School/High School, Bus Garage and Biomass Building (ii) the construction of (a) an approximately 74,900 square foot elementary school addition to the Middle School/High School and (b) an approximately 1,100 square foot addition to the Biomass Building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(collectively referred to herein as the “Project”); and </w:t>
            </w:r>
          </w:p>
          <w:p w:rsidR="00AC60E6" w:rsidRPr="00AC60E6" w:rsidRDefault="00AC60E6" w:rsidP="008C6DD4">
            <w:pPr>
              <w:tabs>
                <w:tab w:val="left" w:pos="1224"/>
                <w:tab w:val="left" w:pos="3384"/>
                <w:tab w:val="left" w:pos="4320"/>
              </w:tabs>
              <w:spacing w:before="120"/>
              <w:rPr>
                <w:sz w:val="24"/>
              </w:rPr>
            </w:pPr>
            <w:r w:rsidRPr="00AC60E6">
              <w:rPr>
                <w:b/>
                <w:sz w:val="24"/>
              </w:rPr>
              <w:t>WHEREAS</w:t>
            </w:r>
            <w:r w:rsidRPr="00AC60E6">
              <w:rPr>
                <w:sz w:val="24"/>
              </w:rPr>
              <w:t>, the District’s Board of Education reviewed the impact of the Project upon the</w:t>
            </w:r>
            <w:r>
              <w:rPr>
                <w:sz w:val="24"/>
              </w:rPr>
              <w:t xml:space="preserve"> </w:t>
            </w:r>
            <w:r w:rsidRPr="00AC60E6">
              <w:rPr>
                <w:sz w:val="24"/>
              </w:rPr>
              <w:t>environment, as required by the Regulations, concluded that the Project is a Type I Action as</w:t>
            </w:r>
            <w:r>
              <w:rPr>
                <w:sz w:val="24"/>
              </w:rPr>
              <w:t xml:space="preserve"> </w:t>
            </w:r>
            <w:r w:rsidRPr="00AC60E6">
              <w:rPr>
                <w:sz w:val="24"/>
              </w:rPr>
              <w:t>defined in SEQRA and thereafter determined by resolution dated October 17, 201</w:t>
            </w:r>
            <w:r>
              <w:rPr>
                <w:sz w:val="24"/>
              </w:rPr>
              <w:t xml:space="preserve">7 that the Project </w:t>
            </w:r>
            <w:r w:rsidRPr="00AC60E6">
              <w:rPr>
                <w:sz w:val="24"/>
              </w:rPr>
              <w:t>will not have significant adverse effect on the environment and issued a negative declaration for</w:t>
            </w:r>
            <w:r>
              <w:rPr>
                <w:sz w:val="24"/>
              </w:rPr>
              <w:t xml:space="preserve"> </w:t>
            </w:r>
            <w:r w:rsidRPr="00AC60E6">
              <w:rPr>
                <w:sz w:val="24"/>
              </w:rPr>
              <w:t>the purposes of SEQRA; and</w:t>
            </w:r>
          </w:p>
          <w:p w:rsidR="00AC60E6" w:rsidRPr="00AC60E6" w:rsidRDefault="00AC60E6" w:rsidP="008C6DD4">
            <w:pPr>
              <w:tabs>
                <w:tab w:val="left" w:pos="1224"/>
                <w:tab w:val="left" w:pos="3384"/>
                <w:tab w:val="left" w:pos="4320"/>
              </w:tabs>
              <w:spacing w:before="120"/>
              <w:rPr>
                <w:sz w:val="24"/>
              </w:rPr>
            </w:pPr>
            <w:r w:rsidRPr="008C6DD4">
              <w:rPr>
                <w:b/>
                <w:sz w:val="24"/>
              </w:rPr>
              <w:lastRenderedPageBreak/>
              <w:t>BE IT RESOLVED</w:t>
            </w:r>
            <w:r w:rsidRPr="00AC60E6">
              <w:rPr>
                <w:sz w:val="24"/>
              </w:rPr>
              <w:t xml:space="preserve"> by</w:t>
            </w:r>
            <w:r w:rsidR="00590EA7">
              <w:rPr>
                <w:sz w:val="24"/>
              </w:rPr>
              <w:t xml:space="preserve"> motion by Mr. Liendecker, seconded by Mr. Burmingham,</w:t>
            </w:r>
            <w:r w:rsidRPr="00AC60E6">
              <w:rPr>
                <w:sz w:val="24"/>
              </w:rPr>
              <w:t xml:space="preserve"> as follows:</w:t>
            </w:r>
          </w:p>
          <w:p w:rsidR="00AC60E6" w:rsidRPr="00AC60E6" w:rsidRDefault="00AC60E6" w:rsidP="008C6DD4">
            <w:pPr>
              <w:tabs>
                <w:tab w:val="left" w:pos="1224"/>
                <w:tab w:val="left" w:pos="3384"/>
                <w:tab w:val="left" w:pos="4320"/>
              </w:tabs>
              <w:spacing w:before="120"/>
              <w:rPr>
                <w:sz w:val="24"/>
              </w:rPr>
            </w:pPr>
            <w:r w:rsidRPr="008C6DD4">
              <w:rPr>
                <w:sz w:val="24"/>
                <w:u w:val="single"/>
              </w:rPr>
              <w:t>Section 1</w:t>
            </w:r>
            <w:r w:rsidRPr="00AC60E6">
              <w:rPr>
                <w:sz w:val="24"/>
              </w:rPr>
              <w:t>.   A Special Meeting of the qualified voters of the South Lewis Central School District, Lewis County, State of New York, will be held in the Middle/High School Music Suite, East Road, in Turin, New York, on December 12, 2017 from 12:00 o’clock noon to 8:00 P.M., prevailing time, for the purpose of voting on the proposition described in the Notice of Special District Meeting hereinafter set forth.</w:t>
            </w:r>
          </w:p>
          <w:p w:rsidR="00AC60E6" w:rsidRPr="00AC60E6" w:rsidRDefault="00AC60E6" w:rsidP="008C6DD4">
            <w:pPr>
              <w:tabs>
                <w:tab w:val="left" w:pos="1224"/>
                <w:tab w:val="left" w:pos="3384"/>
                <w:tab w:val="left" w:pos="4320"/>
              </w:tabs>
              <w:spacing w:before="120"/>
              <w:rPr>
                <w:sz w:val="24"/>
              </w:rPr>
            </w:pPr>
            <w:r w:rsidRPr="008C6DD4">
              <w:rPr>
                <w:sz w:val="24"/>
                <w:u w:val="single"/>
              </w:rPr>
              <w:t>Section 2</w:t>
            </w:r>
            <w:r w:rsidRPr="00AC60E6">
              <w:rPr>
                <w:sz w:val="24"/>
              </w:rPr>
              <w:t>.   The business to be acted upon at said Special District Meeting shall be as stated in the Notice thereof, and the District Clerk is hereby authorized and directed to cause the Notice of said Special District Meeting to be published in the</w:t>
            </w:r>
            <w:r w:rsidRPr="00AC60E6">
              <w:rPr>
                <w:i/>
                <w:iCs/>
                <w:sz w:val="24"/>
              </w:rPr>
              <w:t xml:space="preserve"> Watertown Daily Times, The Journal &amp; Republican and The Boonville Harold,</w:t>
            </w:r>
            <w:r w:rsidRPr="00AC60E6">
              <w:rPr>
                <w:sz w:val="24"/>
              </w:rPr>
              <w:t xml:space="preserve"> newspapers having a general circulation within the District, such publications to be made four (4) times each in such newspapers within the seven (7) weeks next preceding such Special District Meeting, the first publication to be at least forty-five (45) days prior to the date of said Special District Meeting.</w:t>
            </w:r>
          </w:p>
          <w:p w:rsidR="00AC60E6" w:rsidRPr="00AC60E6" w:rsidRDefault="00AC60E6" w:rsidP="008C6DD4">
            <w:pPr>
              <w:tabs>
                <w:tab w:val="left" w:pos="1224"/>
                <w:tab w:val="left" w:pos="3384"/>
                <w:tab w:val="left" w:pos="4320"/>
              </w:tabs>
              <w:spacing w:before="120"/>
              <w:rPr>
                <w:sz w:val="24"/>
              </w:rPr>
            </w:pPr>
            <w:r w:rsidRPr="008C6DD4">
              <w:rPr>
                <w:sz w:val="24"/>
                <w:u w:val="single"/>
              </w:rPr>
              <w:t>Section 3</w:t>
            </w:r>
            <w:r w:rsidRPr="00AC60E6">
              <w:rPr>
                <w:sz w:val="24"/>
              </w:rPr>
              <w:t>.   The Special District Meeting shall be called by giving the following notice thereof:</w:t>
            </w:r>
          </w:p>
          <w:p w:rsidR="00AC60E6" w:rsidRPr="00AC60E6" w:rsidRDefault="00AC60E6" w:rsidP="00AC60E6">
            <w:pPr>
              <w:tabs>
                <w:tab w:val="left" w:pos="1224"/>
                <w:tab w:val="left" w:pos="3384"/>
                <w:tab w:val="left" w:pos="4320"/>
              </w:tabs>
              <w:rPr>
                <w:sz w:val="24"/>
              </w:rPr>
            </w:pPr>
          </w:p>
          <w:p w:rsidR="00AC60E6" w:rsidRPr="00AC60E6" w:rsidRDefault="00AC60E6" w:rsidP="00AC60E6">
            <w:pPr>
              <w:tabs>
                <w:tab w:val="left" w:pos="1224"/>
                <w:tab w:val="left" w:pos="3384"/>
                <w:tab w:val="left" w:pos="4320"/>
              </w:tabs>
              <w:jc w:val="center"/>
              <w:rPr>
                <w:b/>
                <w:sz w:val="24"/>
              </w:rPr>
            </w:pPr>
            <w:r w:rsidRPr="00AC60E6">
              <w:rPr>
                <w:b/>
                <w:sz w:val="24"/>
              </w:rPr>
              <w:t>NOTICE OF A SPECIAL SCHOOL DISTRICT MEETING</w:t>
            </w:r>
          </w:p>
          <w:p w:rsidR="00AC60E6" w:rsidRDefault="00AC60E6" w:rsidP="00AC60E6">
            <w:pPr>
              <w:tabs>
                <w:tab w:val="left" w:pos="1224"/>
                <w:tab w:val="left" w:pos="3384"/>
                <w:tab w:val="left" w:pos="4320"/>
              </w:tabs>
              <w:jc w:val="center"/>
              <w:rPr>
                <w:b/>
                <w:sz w:val="24"/>
              </w:rPr>
            </w:pPr>
            <w:r w:rsidRPr="00AC60E6">
              <w:rPr>
                <w:b/>
                <w:sz w:val="24"/>
              </w:rPr>
              <w:t xml:space="preserve">OF VOTERS OF THE </w:t>
            </w:r>
          </w:p>
          <w:p w:rsidR="00AC60E6" w:rsidRPr="00AC60E6" w:rsidRDefault="00AC60E6" w:rsidP="00AC60E6">
            <w:pPr>
              <w:tabs>
                <w:tab w:val="left" w:pos="1224"/>
                <w:tab w:val="left" w:pos="3384"/>
                <w:tab w:val="left" w:pos="4320"/>
              </w:tabs>
              <w:jc w:val="center"/>
              <w:rPr>
                <w:b/>
                <w:sz w:val="24"/>
              </w:rPr>
            </w:pPr>
            <w:r w:rsidRPr="00AC60E6">
              <w:rPr>
                <w:b/>
                <w:sz w:val="24"/>
              </w:rPr>
              <w:t>SOUTH LEWIS CENTRAL SCHOOL DISTRICT</w:t>
            </w:r>
          </w:p>
          <w:p w:rsidR="00AC60E6" w:rsidRDefault="00AC60E6" w:rsidP="00AC60E6">
            <w:pPr>
              <w:tabs>
                <w:tab w:val="left" w:pos="1224"/>
                <w:tab w:val="left" w:pos="3384"/>
                <w:tab w:val="left" w:pos="4320"/>
              </w:tabs>
              <w:rPr>
                <w:sz w:val="24"/>
              </w:rPr>
            </w:pPr>
          </w:p>
          <w:p w:rsidR="00AC60E6" w:rsidRPr="00AC60E6" w:rsidRDefault="00AC60E6" w:rsidP="00AC60E6">
            <w:pPr>
              <w:tabs>
                <w:tab w:val="left" w:pos="1224"/>
                <w:tab w:val="left" w:pos="3384"/>
                <w:tab w:val="left" w:pos="4320"/>
              </w:tabs>
              <w:rPr>
                <w:sz w:val="24"/>
              </w:rPr>
            </w:pPr>
            <w:r w:rsidRPr="00AC60E6">
              <w:rPr>
                <w:sz w:val="24"/>
              </w:rPr>
              <w:t>THE BOARD OF EDUCATION OF THE SOUTH LEWIS CENTRAL SCHOOL DISTRICT HEREBY GIVES NOTICE that pursuant to a Resolution adopted by the Board of Education of the District on October 17, 2017, a special meeting of the qualified voters of said School District, County of Lewis, State of New York, will be held at the Middle/High School Music Suite, East Road, in Turin, New York, on December 12, 2017, between the hours of 12:00 o’clock noon and 8:00 P.M. prevailing time, for the purpose of voting upon the following propositions:</w:t>
            </w:r>
          </w:p>
          <w:p w:rsidR="00AC60E6" w:rsidRPr="00AC60E6" w:rsidRDefault="00AC60E6" w:rsidP="00AC60E6">
            <w:pPr>
              <w:tabs>
                <w:tab w:val="left" w:pos="1224"/>
                <w:tab w:val="left" w:pos="3384"/>
                <w:tab w:val="left" w:pos="4320"/>
              </w:tabs>
              <w:rPr>
                <w:sz w:val="24"/>
              </w:rPr>
            </w:pPr>
            <w:r w:rsidRPr="00AC60E6">
              <w:rPr>
                <w:sz w:val="24"/>
              </w:rPr>
              <w:t xml:space="preserve">     </w:t>
            </w:r>
          </w:p>
          <w:p w:rsidR="00AC60E6" w:rsidRPr="00AC60E6" w:rsidRDefault="00AC60E6" w:rsidP="00AC60E6">
            <w:pPr>
              <w:tabs>
                <w:tab w:val="left" w:pos="1224"/>
                <w:tab w:val="left" w:pos="3384"/>
                <w:tab w:val="left" w:pos="4320"/>
              </w:tabs>
              <w:jc w:val="center"/>
              <w:rPr>
                <w:b/>
                <w:bCs/>
                <w:i/>
                <w:iCs/>
                <w:sz w:val="24"/>
              </w:rPr>
            </w:pPr>
            <w:r w:rsidRPr="00AC60E6">
              <w:rPr>
                <w:b/>
                <w:bCs/>
                <w:i/>
                <w:iCs/>
                <w:sz w:val="24"/>
              </w:rPr>
              <w:t>PROPOSITION</w:t>
            </w:r>
          </w:p>
          <w:p w:rsidR="00AC60E6" w:rsidRPr="00AC60E6" w:rsidRDefault="00AC60E6" w:rsidP="00AC60E6">
            <w:pPr>
              <w:tabs>
                <w:tab w:val="left" w:pos="1224"/>
                <w:tab w:val="left" w:pos="3384"/>
                <w:tab w:val="left" w:pos="4320"/>
              </w:tabs>
              <w:rPr>
                <w:sz w:val="24"/>
              </w:rPr>
            </w:pPr>
          </w:p>
          <w:p w:rsidR="00AC60E6" w:rsidRPr="00AC60E6" w:rsidRDefault="00AC60E6" w:rsidP="00AC60E6">
            <w:pPr>
              <w:tabs>
                <w:tab w:val="left" w:pos="1224"/>
                <w:tab w:val="left" w:pos="3384"/>
                <w:tab w:val="left" w:pos="4320"/>
              </w:tabs>
              <w:rPr>
                <w:sz w:val="24"/>
              </w:rPr>
            </w:pPr>
            <w:r w:rsidRPr="00AC60E6">
              <w:rPr>
                <w:sz w:val="24"/>
              </w:rPr>
              <w:t>Shall the Board of Education undertake a project consisting of (i) renovations and improvements to the Middle School/High School, Bus Garage and Biomass Building (ii) the construction of (a) an approximately 74,900 square foot elementary school addition to the Middle School/High School and (b) an approximately 1,100 square foot addition to the Biomass Building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at a total estimated cost not to exceed $44,261,000 and obtain the necessary funds by</w:t>
            </w:r>
            <w:r>
              <w:rPr>
                <w:sz w:val="24"/>
              </w:rPr>
              <w:t xml:space="preserve"> </w:t>
            </w:r>
            <w:r w:rsidRPr="00AC60E6">
              <w:rPr>
                <w:sz w:val="24"/>
              </w:rPr>
              <w:t xml:space="preserve"> using any available state aid and  the levy of a tax upon the taxable property of the School District to be collected in annual installments in the years and in the amounts as the Board of Education shall determine and in anticipation of such tax bonds and notes of the District are hereby authorized to be issued at one time, or from time to time, in the principal amount not to exceed $44,261,000,  and a tax is hereby voted to pay the interest on said obligations when due.</w:t>
            </w:r>
          </w:p>
          <w:p w:rsidR="00AC60E6" w:rsidRPr="00AC60E6" w:rsidRDefault="00AC60E6" w:rsidP="008C6DD4">
            <w:pPr>
              <w:tabs>
                <w:tab w:val="left" w:pos="1224"/>
                <w:tab w:val="left" w:pos="3384"/>
                <w:tab w:val="left" w:pos="4320"/>
              </w:tabs>
              <w:spacing w:before="120"/>
              <w:rPr>
                <w:sz w:val="24"/>
              </w:rPr>
            </w:pPr>
            <w:r w:rsidRPr="00590EA7">
              <w:rPr>
                <w:b/>
                <w:sz w:val="24"/>
              </w:rPr>
              <w:t>NOTICE IS GIVEN</w:t>
            </w:r>
            <w:r w:rsidRPr="00AC60E6">
              <w:rPr>
                <w:sz w:val="24"/>
              </w:rPr>
              <w:t xml:space="preserve"> that voting upon the foregoing Proposition will be by voting machine or paper ballot and will take place on December 12, 2017 at the Middle/High School Music Suite, East Road, in Turin, New York, between the hours of 12:00 o’clock noon and 8:00 P.M. prevailing time.</w:t>
            </w:r>
          </w:p>
          <w:p w:rsidR="005B2EDC" w:rsidRDefault="005B2EDC" w:rsidP="008C6DD4">
            <w:pPr>
              <w:tabs>
                <w:tab w:val="left" w:pos="1224"/>
                <w:tab w:val="left" w:pos="3384"/>
                <w:tab w:val="left" w:pos="4320"/>
              </w:tabs>
              <w:spacing w:before="120"/>
              <w:rPr>
                <w:b/>
                <w:sz w:val="24"/>
              </w:rPr>
            </w:pPr>
          </w:p>
          <w:p w:rsidR="005B2EDC" w:rsidRDefault="005B2EDC" w:rsidP="008C6DD4">
            <w:pPr>
              <w:tabs>
                <w:tab w:val="left" w:pos="1224"/>
                <w:tab w:val="left" w:pos="3384"/>
                <w:tab w:val="left" w:pos="4320"/>
              </w:tabs>
              <w:spacing w:before="120"/>
              <w:rPr>
                <w:b/>
                <w:sz w:val="24"/>
              </w:rPr>
            </w:pPr>
          </w:p>
          <w:p w:rsidR="00AC60E6" w:rsidRPr="00AC60E6" w:rsidRDefault="00AC60E6" w:rsidP="008C6DD4">
            <w:pPr>
              <w:tabs>
                <w:tab w:val="left" w:pos="1224"/>
                <w:tab w:val="left" w:pos="3384"/>
                <w:tab w:val="left" w:pos="4320"/>
              </w:tabs>
              <w:spacing w:before="120"/>
              <w:rPr>
                <w:sz w:val="24"/>
              </w:rPr>
            </w:pPr>
            <w:r w:rsidRPr="00590EA7">
              <w:rPr>
                <w:b/>
                <w:sz w:val="24"/>
              </w:rPr>
              <w:lastRenderedPageBreak/>
              <w:t>NOTICE IS FURTHER GIVEN</w:t>
            </w:r>
            <w:r w:rsidRPr="00AC60E6">
              <w:rPr>
                <w:sz w:val="24"/>
              </w:rPr>
              <w:t xml:space="preserve"> that qualified voters may obtain applications for absentee ballots from the office of the School District clerk. Completed applications for absentee ballots must be received by the District Clerk no later than December 5, 2017 if the absentee ballot is to be mailed to the voter or until December 11, 2017 if the ballot is to be personally delivered to the voter.  A listing of all persons to whom an absentee ballot is issued will be available for inspection by any qualified voter during regular business hours in the Office of the Clerk of the School District through 5:00 pm, December 11, 2017.</w:t>
            </w:r>
          </w:p>
          <w:p w:rsidR="00AC60E6" w:rsidRPr="00AC60E6" w:rsidRDefault="00590EA7" w:rsidP="008C6DD4">
            <w:pPr>
              <w:tabs>
                <w:tab w:val="left" w:pos="1224"/>
                <w:tab w:val="left" w:pos="3384"/>
                <w:tab w:val="left" w:pos="4320"/>
              </w:tabs>
              <w:spacing w:before="120"/>
              <w:rPr>
                <w:sz w:val="24"/>
              </w:rPr>
            </w:pPr>
            <w:r w:rsidRPr="00590EA7">
              <w:rPr>
                <w:b/>
                <w:sz w:val="24"/>
              </w:rPr>
              <w:t xml:space="preserve">NOTICE IS FURTHER </w:t>
            </w:r>
            <w:r w:rsidR="00AC60E6" w:rsidRPr="00590EA7">
              <w:rPr>
                <w:b/>
                <w:sz w:val="24"/>
              </w:rPr>
              <w:t>GIVEN</w:t>
            </w:r>
            <w:r w:rsidR="00AC60E6" w:rsidRPr="00AC60E6">
              <w:rPr>
                <w:sz w:val="24"/>
              </w:rPr>
              <w:t xml:space="preserve"> that the proposition set forth on the paper ballots or voting machine label shall appear as follows:</w:t>
            </w:r>
            <w:r w:rsidR="00AC60E6" w:rsidRPr="00AC60E6">
              <w:rPr>
                <w:sz w:val="24"/>
              </w:rPr>
              <w:tab/>
            </w:r>
          </w:p>
          <w:p w:rsidR="00AC60E6" w:rsidRPr="00590EA7" w:rsidRDefault="00AC60E6" w:rsidP="00590EA7">
            <w:pPr>
              <w:tabs>
                <w:tab w:val="left" w:pos="1224"/>
                <w:tab w:val="left" w:pos="3384"/>
                <w:tab w:val="left" w:pos="4320"/>
              </w:tabs>
              <w:spacing w:before="120"/>
              <w:jc w:val="center"/>
              <w:rPr>
                <w:b/>
                <w:bCs/>
                <w:i/>
                <w:iCs/>
                <w:sz w:val="24"/>
              </w:rPr>
            </w:pPr>
            <w:r w:rsidRPr="00590EA7">
              <w:rPr>
                <w:b/>
                <w:bCs/>
                <w:i/>
                <w:iCs/>
                <w:sz w:val="24"/>
              </w:rPr>
              <w:t>PROPOSITION I</w:t>
            </w:r>
          </w:p>
          <w:p w:rsidR="00AC60E6" w:rsidRPr="00AC60E6" w:rsidRDefault="00AC60E6" w:rsidP="008C6DD4">
            <w:pPr>
              <w:tabs>
                <w:tab w:val="left" w:pos="1224"/>
                <w:tab w:val="left" w:pos="3384"/>
                <w:tab w:val="left" w:pos="4320"/>
              </w:tabs>
              <w:spacing w:before="120"/>
              <w:rPr>
                <w:sz w:val="24"/>
              </w:rPr>
            </w:pPr>
            <w:r w:rsidRPr="00AC60E6">
              <w:rPr>
                <w:sz w:val="24"/>
              </w:rPr>
              <w:t>Shall the Board of Education undertake a project consisting of (i) renovations and improvements to the Middle School/High School, Bus Garage and Biomass Building (ii) the construction of (a) an approximately 74,900 sq. ft. elementary school addition to the Middle School/High School and (b) an approximately 1,100 sq. ft. addition to the Biomass Building and (iii) the acquisition of up to 51 acres of land adjacent to the school campus and the construction thereon of  new athletic fields, parking and access roads, a concessions building with toilet facilities and an on-site sewage disposal system, including, for all of the forgoing, related site improvements, original furnishings, fixtures and equipment, architectural fees, and all other costs incidental to such work at a total estimated cost not to exceed $44,261,000 and obtain the necessary funds by using any available state aid and  the levy of a tax upon the taxable property of the School District to be collected in annual installments in the years and in the amounts as the Board of Education shall determine and anticipation of such tax bonds and notes of the District are hereby authorized to be issued at one time, or from time to time, in the principal amount not to exceed $44,261,000,  and a tax is hereby voted to pay the interest on said obligations when due.</w:t>
            </w:r>
          </w:p>
          <w:p w:rsidR="00AC60E6" w:rsidRPr="00AC60E6" w:rsidRDefault="00AC60E6" w:rsidP="00AC60E6">
            <w:pPr>
              <w:tabs>
                <w:tab w:val="left" w:pos="1224"/>
                <w:tab w:val="left" w:pos="3384"/>
                <w:tab w:val="left" w:pos="4320"/>
              </w:tabs>
              <w:rPr>
                <w:sz w:val="24"/>
              </w:rPr>
            </w:pPr>
          </w:p>
          <w:p w:rsidR="00AC60E6" w:rsidRPr="00590EA7" w:rsidRDefault="00AC60E6" w:rsidP="00590EA7">
            <w:pPr>
              <w:tabs>
                <w:tab w:val="left" w:pos="1224"/>
                <w:tab w:val="left" w:pos="3384"/>
                <w:tab w:val="left" w:pos="4320"/>
              </w:tabs>
              <w:spacing w:before="120"/>
              <w:rPr>
                <w:sz w:val="24"/>
              </w:rPr>
            </w:pPr>
            <w:r w:rsidRPr="00AC60E6">
              <w:rPr>
                <w:sz w:val="24"/>
              </w:rPr>
              <w:t xml:space="preserve">DATED: </w:t>
            </w:r>
            <w:r w:rsidR="00590EA7">
              <w:rPr>
                <w:sz w:val="24"/>
              </w:rPr>
              <w:tab/>
              <w:t>October 17, 2017</w:t>
            </w:r>
            <w:r w:rsidRPr="00AC60E6">
              <w:rPr>
                <w:sz w:val="24"/>
              </w:rPr>
              <w:tab/>
            </w:r>
            <w:r w:rsidRPr="00AC60E6">
              <w:rPr>
                <w:sz w:val="24"/>
              </w:rPr>
              <w:tab/>
            </w:r>
            <w:r w:rsidRPr="00AC60E6">
              <w:rPr>
                <w:sz w:val="24"/>
              </w:rPr>
              <w:tab/>
            </w:r>
            <w:r w:rsidRPr="00AC60E6">
              <w:rPr>
                <w:sz w:val="24"/>
              </w:rPr>
              <w:tab/>
            </w:r>
            <w:r w:rsidRPr="00AC60E6">
              <w:rPr>
                <w:sz w:val="24"/>
              </w:rPr>
              <w:tab/>
            </w:r>
            <w:r w:rsidRPr="00AC60E6">
              <w:rPr>
                <w:sz w:val="24"/>
              </w:rPr>
              <w:tab/>
              <w:t xml:space="preserve">BY </w:t>
            </w:r>
            <w:r w:rsidR="00590EA7">
              <w:rPr>
                <w:sz w:val="24"/>
              </w:rPr>
              <w:t>ORDER OF THE BOARD OF EDUCATION</w:t>
            </w:r>
            <w:r w:rsidRPr="00AC60E6">
              <w:rPr>
                <w:sz w:val="24"/>
              </w:rPr>
              <w:tab/>
            </w:r>
            <w:r w:rsidRPr="00AC60E6">
              <w:rPr>
                <w:sz w:val="24"/>
              </w:rPr>
              <w:tab/>
            </w:r>
            <w:r w:rsidRPr="00AC60E6">
              <w:rPr>
                <w:sz w:val="24"/>
              </w:rPr>
              <w:tab/>
              <w:t>Barry Yette, District Clerk</w:t>
            </w:r>
          </w:p>
          <w:p w:rsidR="00AC60E6" w:rsidRPr="00AC60E6" w:rsidRDefault="00AC60E6" w:rsidP="00AC60E6">
            <w:pPr>
              <w:tabs>
                <w:tab w:val="left" w:pos="1224"/>
                <w:tab w:val="left" w:pos="3384"/>
                <w:tab w:val="left" w:pos="4320"/>
              </w:tabs>
              <w:rPr>
                <w:sz w:val="24"/>
              </w:rPr>
            </w:pPr>
          </w:p>
          <w:p w:rsidR="00AC60E6" w:rsidRPr="00AC60E6" w:rsidRDefault="00AC60E6" w:rsidP="00AC60E6">
            <w:pPr>
              <w:tabs>
                <w:tab w:val="left" w:pos="1224"/>
                <w:tab w:val="left" w:pos="3384"/>
                <w:tab w:val="left" w:pos="4320"/>
              </w:tabs>
              <w:rPr>
                <w:sz w:val="24"/>
              </w:rPr>
            </w:pPr>
            <w:r w:rsidRPr="00AC60E6">
              <w:rPr>
                <w:sz w:val="24"/>
                <w:u w:val="single"/>
              </w:rPr>
              <w:t>Section 4.</w:t>
            </w:r>
            <w:r w:rsidRPr="00AC60E6">
              <w:rPr>
                <w:sz w:val="24"/>
              </w:rPr>
              <w:t xml:space="preserve">   The vote upon the proposition to be submitted to the qualified voters shall be by ballot on voting machines or by paper ballots, and the District Clerk is hereby authorized and directed to have the necessary ballot labels printed in form corresponding as nearly as may be with the requirements of the Education Law.</w:t>
            </w:r>
          </w:p>
          <w:p w:rsidR="00AC60E6" w:rsidRPr="00AC60E6" w:rsidRDefault="00AC60E6" w:rsidP="008C6DD4">
            <w:pPr>
              <w:tabs>
                <w:tab w:val="left" w:pos="1224"/>
                <w:tab w:val="left" w:pos="3384"/>
                <w:tab w:val="left" w:pos="4320"/>
              </w:tabs>
              <w:spacing w:before="120"/>
              <w:rPr>
                <w:sz w:val="24"/>
              </w:rPr>
            </w:pPr>
            <w:r w:rsidRPr="00AC60E6">
              <w:rPr>
                <w:sz w:val="24"/>
                <w:u w:val="single"/>
              </w:rPr>
              <w:t>Section 5.</w:t>
            </w:r>
            <w:r w:rsidRPr="00AC60E6">
              <w:rPr>
                <w:sz w:val="24"/>
              </w:rPr>
              <w:t xml:space="preserve">   The law firm of Trespasz &amp; Marquardt LLP is hereby appointed bond counsel for the financings associated with the project</w:t>
            </w:r>
          </w:p>
          <w:p w:rsidR="00AC60E6" w:rsidRPr="00AC60E6" w:rsidRDefault="00AC60E6" w:rsidP="008C6DD4">
            <w:pPr>
              <w:tabs>
                <w:tab w:val="left" w:pos="1224"/>
                <w:tab w:val="left" w:pos="3384"/>
                <w:tab w:val="left" w:pos="4320"/>
              </w:tabs>
              <w:spacing w:before="120"/>
              <w:rPr>
                <w:sz w:val="24"/>
              </w:rPr>
            </w:pPr>
            <w:r w:rsidRPr="00AC60E6">
              <w:rPr>
                <w:sz w:val="24"/>
                <w:u w:val="single"/>
              </w:rPr>
              <w:t>Section 6.</w:t>
            </w:r>
            <w:r w:rsidRPr="00AC60E6">
              <w:rPr>
                <w:sz w:val="24"/>
              </w:rPr>
              <w:t xml:space="preserve">   This Resolution shall take effect immediately.</w:t>
            </w:r>
          </w:p>
          <w:p w:rsidR="00AC60E6" w:rsidRDefault="0075429F" w:rsidP="008C6DD4">
            <w:pPr>
              <w:tabs>
                <w:tab w:val="left" w:pos="1224"/>
                <w:tab w:val="left" w:pos="3384"/>
                <w:tab w:val="left" w:pos="4320"/>
              </w:tabs>
              <w:spacing w:before="120"/>
              <w:rPr>
                <w:b/>
                <w:sz w:val="24"/>
              </w:rPr>
            </w:pPr>
            <w:r>
              <w:rPr>
                <w:sz w:val="24"/>
              </w:rPr>
              <w:t>Roll call vote:</w:t>
            </w:r>
            <w:r w:rsidR="00AC60E6" w:rsidRPr="00AC60E6">
              <w:rPr>
                <w:b/>
                <w:sz w:val="24"/>
              </w:rPr>
              <w:t xml:space="preserve">   </w:t>
            </w:r>
          </w:p>
          <w:tbl>
            <w:tblPr>
              <w:tblW w:w="0" w:type="auto"/>
              <w:jc w:val="center"/>
              <w:tblLayout w:type="fixed"/>
              <w:tblLook w:val="01E0" w:firstRow="1" w:lastRow="1" w:firstColumn="1" w:lastColumn="1" w:noHBand="0" w:noVBand="0"/>
            </w:tblPr>
            <w:tblGrid>
              <w:gridCol w:w="3645"/>
              <w:gridCol w:w="900"/>
              <w:gridCol w:w="900"/>
            </w:tblGrid>
            <w:tr w:rsidR="0075429F" w:rsidRPr="0095133D" w:rsidTr="007533C6">
              <w:trPr>
                <w:trHeight w:val="1503"/>
                <w:jc w:val="center"/>
              </w:trPr>
              <w:tc>
                <w:tcPr>
                  <w:tcW w:w="3645" w:type="dxa"/>
                </w:tcPr>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Barry Worczak, President</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Thomas Burmingham</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Paul Campbell</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Jessica Carpenter</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Scott Chrzanowski</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Andrew Liendecker</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Michael Lisk</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Dawn D. Ludovici</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 xml:space="preserve">Richard </w:t>
                  </w:r>
                  <w:bookmarkStart w:id="0" w:name="_GoBack"/>
                  <w:r w:rsidRPr="001D7BC4">
                    <w:rPr>
                      <w:sz w:val="24"/>
                      <w:szCs w:val="24"/>
                    </w:rPr>
                    <w:t>Ventura</w:t>
                  </w:r>
                  <w:bookmarkEnd w:id="0"/>
                </w:p>
              </w:tc>
              <w:tc>
                <w:tcPr>
                  <w:tcW w:w="900" w:type="dxa"/>
                </w:tcPr>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r w:rsidRPr="001D7BC4">
                    <w:rPr>
                      <w:sz w:val="24"/>
                      <w:szCs w:val="24"/>
                    </w:rPr>
                    <w:t>Voting</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rPr>
                  </w:pPr>
                </w:p>
              </w:tc>
              <w:tc>
                <w:tcPr>
                  <w:tcW w:w="900" w:type="dxa"/>
                </w:tcPr>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F0285A"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Yes</w:t>
                  </w:r>
                </w:p>
                <w:p w:rsidR="0075429F" w:rsidRPr="001D7BC4" w:rsidRDefault="0075429F" w:rsidP="007533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both"/>
                    <w:rPr>
                      <w:sz w:val="24"/>
                      <w:szCs w:val="24"/>
                      <w:u w:val="single"/>
                    </w:rPr>
                  </w:pPr>
                  <w:r>
                    <w:rPr>
                      <w:sz w:val="24"/>
                      <w:szCs w:val="24"/>
                      <w:u w:val="single"/>
                    </w:rPr>
                    <w:t>Absent</w:t>
                  </w:r>
                </w:p>
              </w:tc>
            </w:tr>
          </w:tbl>
          <w:p w:rsidR="0075429F" w:rsidRDefault="0075429F" w:rsidP="0075429F">
            <w:pPr>
              <w:tabs>
                <w:tab w:val="left" w:pos="1224"/>
                <w:tab w:val="left" w:pos="3384"/>
                <w:tab w:val="left" w:pos="4320"/>
              </w:tabs>
              <w:rPr>
                <w:sz w:val="24"/>
              </w:rPr>
            </w:pPr>
            <w:r>
              <w:rPr>
                <w:sz w:val="24"/>
              </w:rPr>
              <w:tab/>
            </w:r>
            <w:r>
              <w:rPr>
                <w:sz w:val="24"/>
              </w:rPr>
              <w:tab/>
            </w:r>
          </w:p>
          <w:p w:rsidR="0075429F" w:rsidRPr="00E76AFD" w:rsidRDefault="0075429F" w:rsidP="0075429F">
            <w:pPr>
              <w:tabs>
                <w:tab w:val="left" w:pos="1224"/>
                <w:tab w:val="left" w:pos="3384"/>
                <w:tab w:val="left" w:pos="4320"/>
              </w:tabs>
              <w:spacing w:before="120"/>
              <w:rPr>
                <w:b/>
                <w:sz w:val="24"/>
              </w:rPr>
            </w:pPr>
            <w:r>
              <w:rPr>
                <w:sz w:val="24"/>
              </w:rPr>
              <w:tab/>
            </w:r>
            <w:r>
              <w:rPr>
                <w:sz w:val="24"/>
              </w:rPr>
              <w:tab/>
              <w:t>Motion carried unanimously</w:t>
            </w:r>
          </w:p>
        </w:tc>
        <w:tc>
          <w:tcPr>
            <w:tcW w:w="1782" w:type="dxa"/>
          </w:tcPr>
          <w:p w:rsidR="008C6DD4" w:rsidRPr="008C6DD4" w:rsidRDefault="008C6DD4" w:rsidP="005B2EDC">
            <w:pPr>
              <w:tabs>
                <w:tab w:val="left" w:pos="1800"/>
                <w:tab w:val="left" w:pos="4320"/>
              </w:tabs>
              <w:ind w:left="-115" w:right="-115"/>
            </w:pPr>
            <w:r w:rsidRPr="008C6DD4">
              <w:lastRenderedPageBreak/>
              <w:t xml:space="preserve">CAPITAL PROJECT RESOLUTION FOR RENOVATIONS AND IMPROVEMENTS                   </w:t>
            </w:r>
          </w:p>
          <w:p w:rsidR="008C6DD4" w:rsidRPr="008C6DD4" w:rsidRDefault="008C6DD4" w:rsidP="005B2EDC">
            <w:pPr>
              <w:tabs>
                <w:tab w:val="left" w:pos="1800"/>
                <w:tab w:val="left" w:pos="4320"/>
              </w:tabs>
              <w:ind w:left="-115" w:right="-115"/>
            </w:pPr>
            <w:r w:rsidRPr="008C6DD4">
              <w:t>TO THE MIDDLE-HIGH SCHOOL, BUS GARAGE AND BIOMASS BUILDING AND CONSTRUCTION OF AN ELEMENTARY ADDITION TO THE MIDDLE-</w:t>
            </w:r>
          </w:p>
          <w:p w:rsidR="008C6DD4" w:rsidRPr="008C6DD4" w:rsidRDefault="008C6DD4" w:rsidP="005B2EDC">
            <w:pPr>
              <w:tabs>
                <w:tab w:val="left" w:pos="1800"/>
                <w:tab w:val="left" w:pos="4320"/>
              </w:tabs>
              <w:ind w:left="-115" w:right="-115"/>
            </w:pPr>
            <w:r w:rsidRPr="008C6DD4">
              <w:t xml:space="preserve">  HIGH SCHOOL AND LAND ACQUISITION OF UP TO 51 ACRES ADJACENT TO </w:t>
            </w:r>
          </w:p>
          <w:p w:rsidR="00AC60E6" w:rsidRPr="008C6DD4" w:rsidRDefault="008C6DD4" w:rsidP="005B2EDC">
            <w:pPr>
              <w:tabs>
                <w:tab w:val="left" w:pos="1800"/>
                <w:tab w:val="left" w:pos="4320"/>
              </w:tabs>
              <w:ind w:left="-115" w:right="-115"/>
            </w:pPr>
            <w:r w:rsidRPr="008C6DD4">
              <w:t>THE MIDDLE-HIGH SCHOOL CAMPUS FOR A TOTAL ESTIMATED COST NOT</w:t>
            </w:r>
            <w:r>
              <w:t xml:space="preserve"> </w:t>
            </w:r>
            <w:r w:rsidRPr="008C6DD4">
              <w:t>TO EXCEED $44,261,000</w:t>
            </w:r>
          </w:p>
        </w:tc>
      </w:tr>
    </w:tbl>
    <w:p w:rsidR="00CD4B92" w:rsidRDefault="00CD4B92">
      <w:pPr>
        <w:tabs>
          <w:tab w:val="left" w:pos="4320"/>
        </w:tabs>
      </w:pPr>
    </w:p>
    <w:p w:rsidR="00CD4B92" w:rsidRDefault="00CD4B92">
      <w:pPr>
        <w:tabs>
          <w:tab w:val="left" w:pos="4320"/>
        </w:tabs>
      </w:pPr>
    </w:p>
    <w:p w:rsidR="00CD4B92" w:rsidRDefault="005B2EDC">
      <w:pPr>
        <w:tabs>
          <w:tab w:val="left" w:pos="4320"/>
        </w:tabs>
        <w:rPr>
          <w:b/>
          <w:bCs/>
          <w:sz w:val="24"/>
          <w:u w:val="single"/>
        </w:rPr>
      </w:pPr>
      <w:r>
        <w:rPr>
          <w:b/>
          <w:bCs/>
          <w:sz w:val="24"/>
          <w:u w:val="single"/>
        </w:rPr>
        <w:br w:type="page"/>
      </w:r>
      <w:r w:rsidR="00CD4B92">
        <w:rPr>
          <w:b/>
          <w:bCs/>
          <w:sz w:val="24"/>
          <w:u w:val="single"/>
        </w:rPr>
        <w:lastRenderedPageBreak/>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852F4">
            <w:pPr>
              <w:tabs>
                <w:tab w:val="left" w:pos="4320"/>
              </w:tabs>
              <w:ind w:right="156"/>
              <w:rPr>
                <w:sz w:val="24"/>
              </w:rPr>
            </w:pPr>
            <w:r>
              <w:rPr>
                <w:sz w:val="24"/>
              </w:rPr>
              <w:t>184.</w:t>
            </w:r>
          </w:p>
        </w:tc>
        <w:tc>
          <w:tcPr>
            <w:tcW w:w="7560" w:type="dxa"/>
          </w:tcPr>
          <w:p w:rsidR="00CD4B92" w:rsidRDefault="0075429F" w:rsidP="00C14DF4">
            <w:pPr>
              <w:tabs>
                <w:tab w:val="left" w:pos="1224"/>
                <w:tab w:val="left" w:pos="3384"/>
                <w:tab w:val="left" w:pos="4320"/>
              </w:tabs>
              <w:rPr>
                <w:sz w:val="24"/>
              </w:rPr>
            </w:pPr>
            <w:r>
              <w:rPr>
                <w:sz w:val="24"/>
              </w:rPr>
              <w:t xml:space="preserve">Mr. Burmingham moved, Mr. Lisk </w:t>
            </w:r>
            <w:r w:rsidR="00CD4B92">
              <w:rPr>
                <w:sz w:val="24"/>
              </w:rPr>
              <w:t>seconded, that the Bo</w:t>
            </w:r>
            <w:r>
              <w:rPr>
                <w:sz w:val="24"/>
              </w:rPr>
              <w:t>ard enter Executive Session at 8:24</w:t>
            </w:r>
            <w:r w:rsidR="00CD4B92">
              <w:rPr>
                <w:sz w:val="24"/>
              </w:rPr>
              <w:t xml:space="preserve"> p.m. </w:t>
            </w:r>
            <w:r w:rsidR="004852F4">
              <w:rPr>
                <w:sz w:val="24"/>
              </w:rPr>
              <w:t xml:space="preserve">to discuss the </w:t>
            </w:r>
            <w:r w:rsidR="004852F4" w:rsidRPr="004852F4">
              <w:rPr>
                <w:sz w:val="24"/>
              </w:rPr>
              <w:t xml:space="preserve">proposed acquisition, sale or lease of real property or the proposed acquisition of </w:t>
            </w:r>
            <w:r w:rsidR="004852F4">
              <w:rPr>
                <w:sz w:val="24"/>
              </w:rPr>
              <w:t xml:space="preserve"> </w:t>
            </w:r>
            <w:r w:rsidR="004852F4" w:rsidRPr="004852F4">
              <w:rPr>
                <w:sz w:val="24"/>
              </w:rPr>
              <w:t>securities, or sale or exchange of securities held by such public body, but only when</w:t>
            </w:r>
            <w:r w:rsidR="004852F4">
              <w:rPr>
                <w:sz w:val="24"/>
              </w:rPr>
              <w:t xml:space="preserve"> </w:t>
            </w:r>
            <w:r w:rsidR="004852F4" w:rsidRPr="004852F4">
              <w:rPr>
                <w:sz w:val="24"/>
              </w:rPr>
              <w:t>publicity would substantially affect the value thereof.</w:t>
            </w:r>
            <w:r w:rsidR="004852F4">
              <w:rPr>
                <w:sz w:val="24"/>
              </w:rPr>
              <w:t xml:space="preserve">; and also </w:t>
            </w:r>
            <w:r w:rsidR="00CD4B92">
              <w:rPr>
                <w:sz w:val="24"/>
              </w:rPr>
              <w:t>to discuss the medical, financial, credit or employment history of a particular person or corporation, or matters leading to the appointment, employment, promotion, demotion, discipline, suspension, dismissal or removal of a particular person or corporation.</w:t>
            </w:r>
            <w:r w:rsidR="004852F4">
              <w:rPr>
                <w:sz w:val="24"/>
              </w:rPr>
              <w:t>.</w:t>
            </w:r>
          </w:p>
          <w:p w:rsidR="004852F4" w:rsidRDefault="004852F4" w:rsidP="004852F4">
            <w:pPr>
              <w:numPr>
                <w:ilvl w:val="0"/>
                <w:numId w:val="7"/>
              </w:numPr>
              <w:tabs>
                <w:tab w:val="left" w:pos="1224"/>
                <w:tab w:val="left" w:pos="3384"/>
                <w:tab w:val="left" w:pos="4320"/>
              </w:tabs>
              <w:spacing w:before="120"/>
              <w:rPr>
                <w:sz w:val="24"/>
              </w:rPr>
            </w:pPr>
            <w:r>
              <w:rPr>
                <w:sz w:val="24"/>
              </w:rPr>
              <w:t>Discuss</w:t>
            </w:r>
            <w:r w:rsidRPr="004852F4">
              <w:rPr>
                <w:sz w:val="24"/>
              </w:rPr>
              <w:t xml:space="preserve"> possible land acquisition for the Capital Project</w:t>
            </w:r>
          </w:p>
          <w:p w:rsidR="004852F4" w:rsidRPr="004852F4" w:rsidRDefault="004852F4" w:rsidP="004852F4">
            <w:pPr>
              <w:numPr>
                <w:ilvl w:val="0"/>
                <w:numId w:val="7"/>
              </w:numPr>
              <w:tabs>
                <w:tab w:val="left" w:pos="1224"/>
                <w:tab w:val="left" w:pos="3384"/>
                <w:tab w:val="left" w:pos="4320"/>
              </w:tabs>
              <w:rPr>
                <w:sz w:val="24"/>
              </w:rPr>
            </w:pPr>
            <w:r>
              <w:rPr>
                <w:sz w:val="24"/>
              </w:rPr>
              <w:t xml:space="preserve">Discuss personnel issue </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p w:rsidR="004852F4" w:rsidRDefault="004852F4" w:rsidP="004E6F55">
            <w:pPr>
              <w:tabs>
                <w:tab w:val="left" w:pos="360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4852F4">
            <w:pPr>
              <w:tabs>
                <w:tab w:val="left" w:pos="4320"/>
              </w:tabs>
              <w:ind w:right="156"/>
              <w:rPr>
                <w:sz w:val="24"/>
              </w:rPr>
            </w:pPr>
            <w:r>
              <w:rPr>
                <w:sz w:val="24"/>
              </w:rPr>
              <w:t>185.</w:t>
            </w:r>
          </w:p>
        </w:tc>
        <w:tc>
          <w:tcPr>
            <w:tcW w:w="7560" w:type="dxa"/>
          </w:tcPr>
          <w:p w:rsidR="00CD4B92" w:rsidRDefault="004852F4"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Board exit Executive Session at </w:t>
            </w:r>
            <w:r>
              <w:rPr>
                <w:sz w:val="24"/>
              </w:rPr>
              <w:t xml:space="preserve">9:00 </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852F4">
            <w:pPr>
              <w:tabs>
                <w:tab w:val="left" w:pos="4320"/>
              </w:tabs>
              <w:ind w:right="156"/>
              <w:rPr>
                <w:sz w:val="24"/>
              </w:rPr>
            </w:pPr>
            <w:r>
              <w:rPr>
                <w:sz w:val="24"/>
              </w:rPr>
              <w:t>186.</w:t>
            </w:r>
          </w:p>
        </w:tc>
        <w:tc>
          <w:tcPr>
            <w:tcW w:w="7560" w:type="dxa"/>
          </w:tcPr>
          <w:p w:rsidR="00CD4B92" w:rsidRDefault="004852F4" w:rsidP="00C14DF4">
            <w:pPr>
              <w:tabs>
                <w:tab w:val="left" w:pos="1224"/>
                <w:tab w:val="left" w:pos="3384"/>
                <w:tab w:val="left" w:pos="4320"/>
              </w:tabs>
              <w:rPr>
                <w:sz w:val="24"/>
              </w:rPr>
            </w:pPr>
            <w:r>
              <w:rPr>
                <w:sz w:val="24"/>
              </w:rPr>
              <w:t xml:space="preserve">Mr. Lisk moved, Mr. Burmingham </w:t>
            </w:r>
            <w:r w:rsidR="00CD4B92">
              <w:rPr>
                <w:sz w:val="24"/>
              </w:rPr>
              <w:t>seconded, that the meeting be adjourned at</w:t>
            </w:r>
            <w:r>
              <w:rPr>
                <w:sz w:val="24"/>
              </w:rPr>
              <w:t xml:space="preserve"> 9:00</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36CE3">
        <w:rPr>
          <w:sz w:val="24"/>
        </w:rPr>
        <w:t>November 21, 2017</w:t>
      </w:r>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49" w:rsidRDefault="00DB4349">
      <w:r>
        <w:separator/>
      </w:r>
    </w:p>
  </w:endnote>
  <w:endnote w:type="continuationSeparator" w:id="0">
    <w:p w:rsidR="00DB4349" w:rsidRDefault="00DB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49" w:rsidRDefault="00DB4349">
    <w:pPr>
      <w:pStyle w:val="Footer"/>
      <w:jc w:val="right"/>
    </w:pPr>
    <w:r>
      <w:t>October 17,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49" w:rsidRDefault="00DB4349">
      <w:r>
        <w:separator/>
      </w:r>
    </w:p>
  </w:footnote>
  <w:footnote w:type="continuationSeparator" w:id="0">
    <w:p w:rsidR="00DB4349" w:rsidRDefault="00DB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572791B"/>
    <w:multiLevelType w:val="hybridMultilevel"/>
    <w:tmpl w:val="BFD4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750A485C"/>
    <w:multiLevelType w:val="hybridMultilevel"/>
    <w:tmpl w:val="95C643A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7BEA0869"/>
    <w:multiLevelType w:val="hybridMultilevel"/>
    <w:tmpl w:val="A1F24DE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B2AE4"/>
    <w:rsid w:val="000C0C80"/>
    <w:rsid w:val="00147A7D"/>
    <w:rsid w:val="001E4C16"/>
    <w:rsid w:val="001E58CD"/>
    <w:rsid w:val="002A05D7"/>
    <w:rsid w:val="002D46E5"/>
    <w:rsid w:val="00324BA8"/>
    <w:rsid w:val="003E7009"/>
    <w:rsid w:val="0040250B"/>
    <w:rsid w:val="00454AC3"/>
    <w:rsid w:val="00472ECA"/>
    <w:rsid w:val="004852F4"/>
    <w:rsid w:val="004977AA"/>
    <w:rsid w:val="004C5EA4"/>
    <w:rsid w:val="004D0A07"/>
    <w:rsid w:val="004E6F55"/>
    <w:rsid w:val="005036D0"/>
    <w:rsid w:val="00535D45"/>
    <w:rsid w:val="00545BA4"/>
    <w:rsid w:val="00574453"/>
    <w:rsid w:val="0057583E"/>
    <w:rsid w:val="00590EA7"/>
    <w:rsid w:val="005B2EDC"/>
    <w:rsid w:val="005B6094"/>
    <w:rsid w:val="00734145"/>
    <w:rsid w:val="00736CE3"/>
    <w:rsid w:val="007533C6"/>
    <w:rsid w:val="0075429F"/>
    <w:rsid w:val="00781DB5"/>
    <w:rsid w:val="007918D6"/>
    <w:rsid w:val="00805498"/>
    <w:rsid w:val="0083682F"/>
    <w:rsid w:val="00874953"/>
    <w:rsid w:val="008C6DD4"/>
    <w:rsid w:val="00925F05"/>
    <w:rsid w:val="0097547E"/>
    <w:rsid w:val="009C6BC8"/>
    <w:rsid w:val="00A12032"/>
    <w:rsid w:val="00A21370"/>
    <w:rsid w:val="00AC60E6"/>
    <w:rsid w:val="00B71D47"/>
    <w:rsid w:val="00B96217"/>
    <w:rsid w:val="00BB1A09"/>
    <w:rsid w:val="00C03834"/>
    <w:rsid w:val="00C14DF4"/>
    <w:rsid w:val="00CA1E9D"/>
    <w:rsid w:val="00CD4B92"/>
    <w:rsid w:val="00CE294C"/>
    <w:rsid w:val="00D07509"/>
    <w:rsid w:val="00D07EA1"/>
    <w:rsid w:val="00D50468"/>
    <w:rsid w:val="00D952D3"/>
    <w:rsid w:val="00DB4349"/>
    <w:rsid w:val="00E15299"/>
    <w:rsid w:val="00E728BB"/>
    <w:rsid w:val="00E76AFD"/>
    <w:rsid w:val="00E80F3E"/>
    <w:rsid w:val="00E904AF"/>
    <w:rsid w:val="00E909F7"/>
    <w:rsid w:val="00E91482"/>
    <w:rsid w:val="00ED5C7D"/>
    <w:rsid w:val="00F0285A"/>
    <w:rsid w:val="00F34438"/>
    <w:rsid w:val="00F668FE"/>
    <w:rsid w:val="00FA0CC4"/>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B5BC-7E0C-4082-82D8-8BD0D01A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17</cp:revision>
  <cp:lastPrinted>2017-11-28T13:36:00Z</cp:lastPrinted>
  <dcterms:created xsi:type="dcterms:W3CDTF">2017-10-18T12:35:00Z</dcterms:created>
  <dcterms:modified xsi:type="dcterms:W3CDTF">2017-11-28T13:40:00Z</dcterms:modified>
</cp:coreProperties>
</file>